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FD" w:rsidRPr="00585B32" w:rsidRDefault="00B13668" w:rsidP="004B06FD">
      <w:pPr>
        <w:pStyle w:val="ConsNonformat"/>
        <w:widowControl/>
        <w:spacing w:line="276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585B3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478F" w:rsidRPr="004B06FD" w:rsidRDefault="00D4478F" w:rsidP="004B06FD">
      <w:pPr>
        <w:pStyle w:val="ConsNonformat"/>
        <w:widowControl/>
        <w:spacing w:line="276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3"/>
        <w:gridCol w:w="5332"/>
      </w:tblGrid>
      <w:tr w:rsidR="004B06FD" w:rsidRPr="004B06FD" w:rsidTr="001E32FB">
        <w:tc>
          <w:tcPr>
            <w:tcW w:w="4219" w:type="dxa"/>
          </w:tcPr>
          <w:p w:rsidR="004B06FD" w:rsidRPr="004B06FD" w:rsidRDefault="00EB2EED" w:rsidP="001E32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  <w:r w:rsidR="00A1667B" w:rsidRPr="002643B7">
              <w:rPr>
                <w:rFonts w:ascii="Times New Roman" w:hAnsi="Times New Roman" w:cs="Times New Roman"/>
                <w:sz w:val="28"/>
                <w:szCs w:val="28"/>
              </w:rPr>
              <w:t>учёным с</w:t>
            </w:r>
            <w:r w:rsidR="004B06FD" w:rsidRPr="004B06FD">
              <w:rPr>
                <w:rFonts w:ascii="Times New Roman" w:hAnsi="Times New Roman" w:cs="Times New Roman"/>
                <w:sz w:val="28"/>
                <w:szCs w:val="28"/>
              </w:rPr>
              <w:t xml:space="preserve">оветом </w:t>
            </w:r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>Института экономики и управления</w:t>
            </w:r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1444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4446F" w:rsidRPr="00A16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446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4446F" w:rsidRPr="00A166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4446F" w:rsidRPr="0014446F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574A33" w:rsidRPr="0014446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4B06FD" w:rsidRPr="004B06FD" w:rsidRDefault="004B06FD" w:rsidP="001E32FB">
            <w:pPr>
              <w:pStyle w:val="ConsNonformat"/>
              <w:widowControl/>
              <w:tabs>
                <w:tab w:val="left" w:pos="2955"/>
              </w:tabs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34" w:type="dxa"/>
          </w:tcPr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4B06FD">
              <w:rPr>
                <w:rFonts w:ascii="Times New Roman" w:hAnsi="Times New Roman" w:cs="Times New Roman"/>
                <w:sz w:val="28"/>
                <w:szCs w:val="28"/>
              </w:rPr>
              <w:t>ИнЭУ</w:t>
            </w:r>
            <w:proofErr w:type="spellEnd"/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D">
              <w:rPr>
                <w:rFonts w:ascii="Times New Roman" w:hAnsi="Times New Roman" w:cs="Times New Roman"/>
                <w:sz w:val="28"/>
                <w:szCs w:val="28"/>
              </w:rPr>
              <w:t>_____________Мамагулашвили Д.И.</w:t>
            </w:r>
          </w:p>
          <w:p w:rsidR="004B06FD" w:rsidRPr="004B06FD" w:rsidRDefault="004B06FD" w:rsidP="001E32FB">
            <w:pPr>
              <w:pStyle w:val="ConsNonformat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6FD" w:rsidRPr="004B06FD" w:rsidRDefault="004B06FD" w:rsidP="004B0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6FD" w:rsidRPr="004B06FD" w:rsidRDefault="004B06FD" w:rsidP="004B0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6F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B06FD" w:rsidRPr="004B06FD" w:rsidRDefault="004B06FD" w:rsidP="004B06F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6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1C50">
        <w:rPr>
          <w:rFonts w:ascii="Times New Roman" w:hAnsi="Times New Roman" w:cs="Times New Roman"/>
          <w:b/>
          <w:sz w:val="28"/>
          <w:szCs w:val="28"/>
        </w:rPr>
        <w:t xml:space="preserve">Всероссийском </w:t>
      </w:r>
      <w:r w:rsidRPr="004B06FD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804219">
        <w:rPr>
          <w:rFonts w:ascii="Times New Roman" w:hAnsi="Times New Roman" w:cs="Times New Roman"/>
          <w:b/>
          <w:sz w:val="28"/>
          <w:szCs w:val="28"/>
        </w:rPr>
        <w:t xml:space="preserve">с международным участием </w:t>
      </w:r>
    </w:p>
    <w:p w:rsidR="004B06FD" w:rsidRPr="00A77A3E" w:rsidRDefault="00044A59" w:rsidP="004B06F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A3E">
        <w:rPr>
          <w:rFonts w:ascii="Times New Roman" w:hAnsi="Times New Roman" w:cs="Times New Roman"/>
          <w:b/>
          <w:sz w:val="28"/>
          <w:szCs w:val="28"/>
        </w:rPr>
        <w:t xml:space="preserve">презентаций </w:t>
      </w:r>
      <w:r w:rsidR="004B06FD" w:rsidRPr="00A77A3E">
        <w:rPr>
          <w:rFonts w:ascii="Times New Roman" w:hAnsi="Times New Roman" w:cs="Times New Roman"/>
          <w:b/>
          <w:sz w:val="28"/>
          <w:szCs w:val="28"/>
        </w:rPr>
        <w:t>исследовательских работ молодежи</w:t>
      </w:r>
    </w:p>
    <w:p w:rsidR="004B06FD" w:rsidRPr="00A77A3E" w:rsidRDefault="004B06FD" w:rsidP="004B06F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06852"/>
      <w:r w:rsidRPr="00A77A3E">
        <w:rPr>
          <w:rFonts w:ascii="Times New Roman" w:hAnsi="Times New Roman" w:cs="Times New Roman"/>
          <w:b/>
          <w:sz w:val="28"/>
          <w:szCs w:val="28"/>
        </w:rPr>
        <w:t>«</w:t>
      </w:r>
      <w:r w:rsidR="00044A59" w:rsidRPr="00A77A3E">
        <w:rPr>
          <w:rFonts w:ascii="Times New Roman" w:hAnsi="Times New Roman" w:cs="Times New Roman"/>
          <w:b/>
          <w:sz w:val="28"/>
          <w:szCs w:val="28"/>
        </w:rPr>
        <w:t>Российская</w:t>
      </w:r>
      <w:r w:rsidRPr="00A77A3E">
        <w:rPr>
          <w:rStyle w:val="a3"/>
          <w:rFonts w:ascii="Times New Roman" w:hAnsi="Times New Roman" w:cs="Times New Roman"/>
          <w:color w:val="212121"/>
          <w:sz w:val="28"/>
          <w:szCs w:val="28"/>
        </w:rPr>
        <w:t xml:space="preserve"> экономика: </w:t>
      </w:r>
      <w:r w:rsidR="00044A59" w:rsidRPr="00A77A3E">
        <w:rPr>
          <w:rStyle w:val="a3"/>
          <w:rFonts w:ascii="Times New Roman" w:hAnsi="Times New Roman" w:cs="Times New Roman"/>
          <w:color w:val="212121"/>
          <w:sz w:val="28"/>
          <w:szCs w:val="28"/>
        </w:rPr>
        <w:t>поиск идентичности</w:t>
      </w:r>
      <w:r w:rsidRPr="00A77A3E">
        <w:rPr>
          <w:rFonts w:ascii="Times New Roman" w:hAnsi="Times New Roman" w:cs="Times New Roman"/>
          <w:b/>
          <w:sz w:val="28"/>
          <w:szCs w:val="28"/>
        </w:rPr>
        <w:t>»</w:t>
      </w:r>
      <w:bookmarkStart w:id="1" w:name="_GoBack"/>
      <w:bookmarkEnd w:id="1"/>
    </w:p>
    <w:p w:rsidR="00C620B4" w:rsidRPr="00A77A3E" w:rsidRDefault="00C620B4" w:rsidP="007F23D9">
      <w:pPr>
        <w:pStyle w:val="1"/>
      </w:pPr>
      <w:bookmarkStart w:id="2" w:name="_Toc32247306"/>
      <w:bookmarkEnd w:id="0"/>
    </w:p>
    <w:p w:rsidR="004B06FD" w:rsidRPr="00A77A3E" w:rsidRDefault="004B06FD" w:rsidP="007F23D9">
      <w:pPr>
        <w:pStyle w:val="1"/>
      </w:pPr>
      <w:r w:rsidRPr="00A77A3E">
        <w:t>I. ОБЩИЕ ПОЛОЖЕНИЯ</w:t>
      </w:r>
      <w:bookmarkEnd w:id="2"/>
    </w:p>
    <w:p w:rsidR="004B06FD" w:rsidRPr="00A77A3E" w:rsidRDefault="004B06FD" w:rsidP="00177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3E">
        <w:rPr>
          <w:rFonts w:ascii="Times New Roman" w:hAnsi="Times New Roman" w:cs="Times New Roman"/>
          <w:sz w:val="28"/>
          <w:szCs w:val="28"/>
        </w:rPr>
        <w:t xml:space="preserve">1.1. Настоящее положение (далее – Положение) определяет порядок организации и проведения </w:t>
      </w:r>
      <w:r w:rsidR="00CA1C50" w:rsidRPr="00A77A3E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Pr="00A77A3E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804219" w:rsidRPr="00A77A3E">
        <w:rPr>
          <w:rFonts w:ascii="Times New Roman" w:hAnsi="Times New Roman" w:cs="Times New Roman"/>
          <w:b/>
          <w:sz w:val="28"/>
          <w:szCs w:val="28"/>
        </w:rPr>
        <w:t>с международным участием</w:t>
      </w:r>
      <w:r w:rsidR="00044A59" w:rsidRPr="00A77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A3E" w:rsidRPr="00A77A3E">
        <w:rPr>
          <w:rFonts w:ascii="Times New Roman" w:hAnsi="Times New Roman" w:cs="Times New Roman"/>
          <w:b/>
          <w:sz w:val="28"/>
          <w:szCs w:val="28"/>
        </w:rPr>
        <w:t>презентаций исследовательских</w:t>
      </w:r>
      <w:r w:rsidRPr="00A77A3E">
        <w:rPr>
          <w:rFonts w:ascii="Times New Roman" w:hAnsi="Times New Roman" w:cs="Times New Roman"/>
          <w:b/>
          <w:sz w:val="28"/>
          <w:szCs w:val="28"/>
        </w:rPr>
        <w:t xml:space="preserve"> работ молодежи </w:t>
      </w:r>
      <w:r w:rsidR="00177E43" w:rsidRPr="00A77A3E">
        <w:rPr>
          <w:rFonts w:ascii="Times New Roman" w:hAnsi="Times New Roman" w:cs="Times New Roman"/>
          <w:b/>
          <w:sz w:val="28"/>
          <w:szCs w:val="28"/>
        </w:rPr>
        <w:t>«Российская</w:t>
      </w:r>
      <w:r w:rsidR="00177E43" w:rsidRPr="00A77A3E">
        <w:rPr>
          <w:rStyle w:val="a3"/>
          <w:rFonts w:ascii="Times New Roman" w:hAnsi="Times New Roman" w:cs="Times New Roman"/>
          <w:color w:val="212121"/>
          <w:sz w:val="28"/>
          <w:szCs w:val="28"/>
        </w:rPr>
        <w:t xml:space="preserve"> экономика: поиск </w:t>
      </w:r>
      <w:r w:rsidR="00A77A3E" w:rsidRPr="00A77A3E">
        <w:rPr>
          <w:rStyle w:val="a3"/>
          <w:rFonts w:ascii="Times New Roman" w:hAnsi="Times New Roman" w:cs="Times New Roman"/>
          <w:color w:val="212121"/>
          <w:sz w:val="28"/>
          <w:szCs w:val="28"/>
        </w:rPr>
        <w:t>идентичности</w:t>
      </w:r>
      <w:r w:rsidR="00A77A3E" w:rsidRPr="00A77A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7A3E" w:rsidRPr="00A77A3E">
        <w:rPr>
          <w:rFonts w:ascii="Times New Roman" w:hAnsi="Times New Roman" w:cs="Times New Roman"/>
          <w:sz w:val="28"/>
          <w:szCs w:val="28"/>
        </w:rPr>
        <w:t>(</w:t>
      </w:r>
      <w:r w:rsidRPr="00A77A3E">
        <w:rPr>
          <w:rFonts w:ascii="Times New Roman" w:hAnsi="Times New Roman" w:cs="Times New Roman"/>
          <w:sz w:val="28"/>
          <w:szCs w:val="28"/>
        </w:rPr>
        <w:t>далее – Конкурс), его организационное и методическое обеспечение, порядок участия и определения победителей, лауреатов Конкурса.</w:t>
      </w:r>
    </w:p>
    <w:p w:rsidR="004B06FD" w:rsidRPr="00A77A3E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3E">
        <w:rPr>
          <w:rFonts w:ascii="Times New Roman" w:hAnsi="Times New Roman" w:cs="Times New Roman"/>
          <w:sz w:val="28"/>
          <w:szCs w:val="28"/>
        </w:rPr>
        <w:t>1.2. Основными целями и задачами Конкурса являются: вовлечение молодежи в научную, исследовательскую и проектную деятельность, стимулирование творчества и инициативы в самостоятельных научных исследованиях по решению актуальных задач социально-экономического развития регионов и страны в целом, выявление молодых талантов и повышение интеллектуального и образовательного уровня молодежи, популяризация научных исследований в молодежной среде, содействие самореализации молодых людей в исследовательских работах и в обществе</w:t>
      </w:r>
      <w:r w:rsidR="00044A59" w:rsidRPr="00A77A3E">
        <w:rPr>
          <w:rFonts w:ascii="Times New Roman" w:hAnsi="Times New Roman" w:cs="Times New Roman"/>
          <w:sz w:val="28"/>
          <w:szCs w:val="28"/>
        </w:rPr>
        <w:t xml:space="preserve"> с развитием </w:t>
      </w:r>
      <w:r w:rsidR="00C4216A" w:rsidRPr="00A77A3E">
        <w:rPr>
          <w:rFonts w:ascii="Times New Roman" w:hAnsi="Times New Roman" w:cs="Times New Roman"/>
          <w:sz w:val="28"/>
          <w:szCs w:val="28"/>
        </w:rPr>
        <w:t>их</w:t>
      </w:r>
      <w:r w:rsidR="00044A59" w:rsidRPr="00A77A3E">
        <w:rPr>
          <w:rFonts w:ascii="Times New Roman" w:hAnsi="Times New Roman" w:cs="Times New Roman"/>
          <w:sz w:val="28"/>
          <w:szCs w:val="28"/>
        </w:rPr>
        <w:t xml:space="preserve"> цифровой компетентности</w:t>
      </w:r>
      <w:r w:rsidRPr="00A77A3E">
        <w:rPr>
          <w:rFonts w:ascii="Times New Roman" w:hAnsi="Times New Roman" w:cs="Times New Roman"/>
          <w:sz w:val="28"/>
          <w:szCs w:val="28"/>
        </w:rPr>
        <w:t>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3E">
        <w:rPr>
          <w:rFonts w:ascii="Times New Roman" w:hAnsi="Times New Roman" w:cs="Times New Roman"/>
          <w:sz w:val="28"/>
          <w:szCs w:val="28"/>
        </w:rPr>
        <w:t xml:space="preserve">1.3. Конкурс проводится по </w:t>
      </w:r>
      <w:r w:rsidR="00177E43" w:rsidRPr="00A77A3E">
        <w:rPr>
          <w:rFonts w:ascii="Times New Roman" w:hAnsi="Times New Roman" w:cs="Times New Roman"/>
          <w:sz w:val="28"/>
          <w:szCs w:val="28"/>
        </w:rPr>
        <w:t>междисциплинарной</w:t>
      </w:r>
      <w:r w:rsidRPr="004B06FD">
        <w:rPr>
          <w:rFonts w:ascii="Times New Roman" w:hAnsi="Times New Roman" w:cs="Times New Roman"/>
          <w:sz w:val="28"/>
          <w:szCs w:val="28"/>
        </w:rPr>
        <w:t xml:space="preserve"> тематике, соответствующей общей теме Конкурса </w:t>
      </w:r>
      <w:r w:rsidRPr="00044A59">
        <w:rPr>
          <w:rFonts w:ascii="Times New Roman" w:hAnsi="Times New Roman" w:cs="Times New Roman"/>
          <w:sz w:val="28"/>
          <w:szCs w:val="28"/>
        </w:rPr>
        <w:t>«</w:t>
      </w:r>
      <w:r w:rsidR="00044A59" w:rsidRPr="00044A59">
        <w:rPr>
          <w:rFonts w:ascii="Times New Roman" w:hAnsi="Times New Roman" w:cs="Times New Roman"/>
          <w:sz w:val="28"/>
          <w:szCs w:val="28"/>
        </w:rPr>
        <w:t>Российская</w:t>
      </w:r>
      <w:r w:rsidRPr="004B06FD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 xml:space="preserve"> экономика: </w:t>
      </w:r>
      <w:r w:rsidR="00044A59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поиск идентичности</w:t>
      </w:r>
      <w:r w:rsidRPr="004B06FD">
        <w:rPr>
          <w:rFonts w:ascii="Times New Roman" w:hAnsi="Times New Roman" w:cs="Times New Roman"/>
          <w:b/>
          <w:sz w:val="28"/>
          <w:szCs w:val="28"/>
        </w:rPr>
        <w:t>»</w:t>
      </w:r>
      <w:r w:rsidRPr="004B06FD">
        <w:rPr>
          <w:rFonts w:ascii="Times New Roman" w:hAnsi="Times New Roman" w:cs="Times New Roman"/>
          <w:sz w:val="28"/>
          <w:szCs w:val="28"/>
        </w:rPr>
        <w:t xml:space="preserve"> </w:t>
      </w:r>
      <w:r w:rsidRPr="004B06FD">
        <w:rPr>
          <w:rFonts w:ascii="Times New Roman" w:hAnsi="Times New Roman" w:cs="Times New Roman"/>
          <w:sz w:val="28"/>
          <w:szCs w:val="28"/>
          <w:shd w:val="clear" w:color="auto" w:fill="FFFFFF"/>
        </w:rPr>
        <w:t>по уровням обучения, направлениям и номинациям в дистанционной форме.</w:t>
      </w:r>
    </w:p>
    <w:p w:rsidR="004B06FD" w:rsidRPr="004B06FD" w:rsidRDefault="004B06FD" w:rsidP="004B06FD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1.4.</w:t>
      </w:r>
      <w:r w:rsidRPr="004B06FD">
        <w:rPr>
          <w:rFonts w:ascii="Times New Roman" w:hAnsi="Times New Roman" w:cs="Times New Roman"/>
          <w:sz w:val="28"/>
          <w:szCs w:val="28"/>
        </w:rPr>
        <w:tab/>
        <w:t xml:space="preserve"> Организатором Конкурса является федеральное государственное бюджетное образовательное учреждение высшего образования «Тверской государственный университет (далее – ТвГУ) </w:t>
      </w:r>
      <w:r w:rsidRPr="00E33B52">
        <w:rPr>
          <w:rFonts w:ascii="Times New Roman" w:hAnsi="Times New Roman" w:cs="Times New Roman"/>
          <w:sz w:val="28"/>
          <w:szCs w:val="28"/>
        </w:rPr>
        <w:t xml:space="preserve">при поддержке и участии </w:t>
      </w:r>
      <w:r w:rsidRPr="004B06FD">
        <w:rPr>
          <w:rFonts w:ascii="Times New Roman" w:hAnsi="Times New Roman" w:cs="Times New Roman"/>
          <w:sz w:val="28"/>
          <w:szCs w:val="28"/>
        </w:rPr>
        <w:t>ФГБОУ ВО Ярославского государственного университета им. П.Г. Демидова</w:t>
      </w:r>
      <w:r w:rsidR="00E23E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3E30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E23E30">
        <w:rPr>
          <w:rFonts w:ascii="Times New Roman" w:hAnsi="Times New Roman" w:cs="Times New Roman"/>
          <w:sz w:val="28"/>
          <w:szCs w:val="28"/>
        </w:rPr>
        <w:t>)</w:t>
      </w:r>
      <w:r w:rsidR="00AA1B48">
        <w:rPr>
          <w:rFonts w:ascii="Times New Roman" w:hAnsi="Times New Roman" w:cs="Times New Roman"/>
          <w:sz w:val="28"/>
          <w:szCs w:val="28"/>
        </w:rPr>
        <w:t xml:space="preserve"> (Соглашение о сотрудничестве</w:t>
      </w:r>
      <w:r w:rsidR="009743D9"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 w:rsidR="009743D9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="009743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743D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AA1B48">
        <w:rPr>
          <w:rFonts w:ascii="Times New Roman" w:hAnsi="Times New Roman" w:cs="Times New Roman"/>
          <w:sz w:val="28"/>
          <w:szCs w:val="28"/>
        </w:rPr>
        <w:t>)</w:t>
      </w:r>
      <w:r w:rsidRPr="004B06FD">
        <w:rPr>
          <w:rFonts w:ascii="Times New Roman" w:hAnsi="Times New Roman" w:cs="Times New Roman"/>
          <w:sz w:val="28"/>
          <w:szCs w:val="28"/>
        </w:rPr>
        <w:t>, АНО «Института научных коммуникаций» г. Волгограда</w:t>
      </w:r>
      <w:r w:rsidR="00A776DE">
        <w:rPr>
          <w:rFonts w:ascii="Times New Roman" w:hAnsi="Times New Roman" w:cs="Times New Roman"/>
          <w:sz w:val="28"/>
          <w:szCs w:val="28"/>
        </w:rPr>
        <w:t xml:space="preserve"> (Соглашение о сетевом </w:t>
      </w:r>
      <w:r w:rsidR="00A776DE">
        <w:rPr>
          <w:rFonts w:ascii="Times New Roman" w:hAnsi="Times New Roman" w:cs="Times New Roman"/>
          <w:sz w:val="28"/>
          <w:szCs w:val="28"/>
        </w:rPr>
        <w:lastRenderedPageBreak/>
        <w:t>взаимодействии в сфере науки № 19П/2018 от 22.10.2018 г.)</w:t>
      </w:r>
      <w:r w:rsidRPr="004B06FD">
        <w:rPr>
          <w:rFonts w:ascii="Times New Roman" w:hAnsi="Times New Roman" w:cs="Times New Roman"/>
          <w:sz w:val="28"/>
          <w:szCs w:val="28"/>
        </w:rPr>
        <w:t>, ФГБОУ ВО РГАУ-МСХА им. К.А. Тимирязева</w:t>
      </w:r>
      <w:r w:rsidR="00127C42">
        <w:rPr>
          <w:rFonts w:ascii="Times New Roman" w:hAnsi="Times New Roman" w:cs="Times New Roman"/>
          <w:sz w:val="28"/>
          <w:szCs w:val="28"/>
        </w:rPr>
        <w:t xml:space="preserve"> </w:t>
      </w:r>
      <w:r w:rsidR="00A57055">
        <w:rPr>
          <w:rFonts w:ascii="Times New Roman" w:hAnsi="Times New Roman" w:cs="Times New Roman"/>
          <w:sz w:val="28"/>
          <w:szCs w:val="28"/>
        </w:rPr>
        <w:t>(</w:t>
      </w:r>
      <w:r w:rsidR="00127C42">
        <w:rPr>
          <w:rFonts w:ascii="Times New Roman" w:hAnsi="Times New Roman" w:cs="Times New Roman"/>
          <w:sz w:val="28"/>
          <w:szCs w:val="28"/>
        </w:rPr>
        <w:t>Соглашение о сетевом взаимодействии в сфере науки № 43/19 от 29.05.2019 г.)</w:t>
      </w:r>
      <w:r w:rsidRPr="004B06FD">
        <w:rPr>
          <w:rFonts w:ascii="Times New Roman" w:hAnsi="Times New Roman" w:cs="Times New Roman"/>
          <w:sz w:val="28"/>
          <w:szCs w:val="28"/>
        </w:rPr>
        <w:t xml:space="preserve"> </w:t>
      </w:r>
      <w:r w:rsidRPr="00906913">
        <w:rPr>
          <w:rFonts w:ascii="Times New Roman" w:hAnsi="Times New Roman" w:cs="Times New Roman"/>
          <w:sz w:val="28"/>
          <w:szCs w:val="28"/>
        </w:rPr>
        <w:t>и др.</w:t>
      </w:r>
      <w:r w:rsidRPr="004B0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1.5. Сроки проведения Конкурса: </w:t>
      </w:r>
      <w:r w:rsidRPr="00A77A3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044A59" w:rsidRPr="00A77A3E">
        <w:rPr>
          <w:rFonts w:ascii="Times New Roman" w:hAnsi="Times New Roman" w:cs="Times New Roman"/>
          <w:sz w:val="28"/>
          <w:szCs w:val="28"/>
        </w:rPr>
        <w:t>октябрь</w:t>
      </w:r>
      <w:r w:rsidRPr="00A77A3E">
        <w:rPr>
          <w:rFonts w:ascii="Times New Roman" w:hAnsi="Times New Roman" w:cs="Times New Roman"/>
          <w:sz w:val="28"/>
          <w:szCs w:val="28"/>
        </w:rPr>
        <w:t xml:space="preserve"> – </w:t>
      </w:r>
      <w:r w:rsidR="00C4216A" w:rsidRPr="00A77A3E">
        <w:rPr>
          <w:rFonts w:ascii="Times New Roman" w:hAnsi="Times New Roman" w:cs="Times New Roman"/>
          <w:sz w:val="28"/>
          <w:szCs w:val="28"/>
        </w:rPr>
        <w:t>февраль</w:t>
      </w:r>
      <w:r w:rsidRPr="00A77A3E">
        <w:rPr>
          <w:rFonts w:ascii="Times New Roman" w:hAnsi="Times New Roman" w:cs="Times New Roman"/>
          <w:sz w:val="28"/>
          <w:szCs w:val="28"/>
        </w:rPr>
        <w:t>.</w:t>
      </w:r>
      <w:r w:rsidRPr="004B06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1.6. Конкурс является мероприятием, проводимым ко ДНЮ российской науки, который проводит ТвГУ.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1.7. Взимание платы за участие в Конкурсе не допускается.</w:t>
      </w:r>
    </w:p>
    <w:p w:rsidR="00555A7F" w:rsidRDefault="004B06FD" w:rsidP="00555A7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1.8. Рабочим языком проведения Конкурса является русский язык.</w:t>
      </w:r>
      <w:bookmarkStart w:id="3" w:name="_Toc32247307"/>
    </w:p>
    <w:p w:rsidR="00555A7F" w:rsidRDefault="00555A7F" w:rsidP="00555A7F">
      <w:pPr>
        <w:spacing w:after="0" w:line="288" w:lineRule="auto"/>
        <w:ind w:firstLine="709"/>
        <w:jc w:val="both"/>
        <w:rPr>
          <w:rStyle w:val="10"/>
        </w:rPr>
      </w:pPr>
    </w:p>
    <w:p w:rsidR="004B06FD" w:rsidRPr="00555A7F" w:rsidRDefault="004B06FD" w:rsidP="00555A7F">
      <w:pPr>
        <w:spacing w:after="0" w:line="288" w:lineRule="auto"/>
        <w:ind w:firstLine="709"/>
        <w:jc w:val="center"/>
        <w:rPr>
          <w:rStyle w:val="10"/>
          <w:rFonts w:eastAsiaTheme="minorEastAsia"/>
          <w:bCs/>
          <w:noProof w:val="0"/>
        </w:rPr>
      </w:pPr>
      <w:r w:rsidRPr="004B06FD">
        <w:rPr>
          <w:rStyle w:val="10"/>
        </w:rPr>
        <w:t>II. ПОРЯДОК ПРОВЕДЕНИЯ, ПРАВИЛА УЧАСТИЯ В КОНКУРСЕ, ОПРЕДЕЛЕНИЕ ПОБЕДИТЕЛЕЙ И ЛАУРЕАТОВ</w:t>
      </w:r>
      <w:bookmarkEnd w:id="3"/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2.1. Для проведения Конкурса утверждается Председатель оргкомитета и жюри Конкурса, а также состав оргкомитета, жюри и экспертной группы Конкурса.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устанавливает регламент проведения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обеспечивает непосредственное проведение всего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устанавливает дополнительные номинации для победителей и лауреатов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утверждает список победителей и лауреатов Конкур</w:t>
      </w:r>
      <w:r w:rsidR="005D4942">
        <w:rPr>
          <w:rFonts w:ascii="Times New Roman" w:hAnsi="Times New Roman" w:cs="Times New Roman"/>
          <w:sz w:val="28"/>
          <w:szCs w:val="28"/>
        </w:rPr>
        <w:t>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проводит церемонию награждения победителей и номинантов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принимает решение о проведении конференции, интерактивных мастер классов, других мероприятий по итогам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осуществляет иные функции в соответствии с настоящим Положением.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2.2. Жюри </w:t>
      </w:r>
      <w:r w:rsidRPr="00A77A3E">
        <w:rPr>
          <w:rFonts w:ascii="Times New Roman" w:hAnsi="Times New Roman" w:cs="Times New Roman"/>
          <w:sz w:val="28"/>
          <w:szCs w:val="28"/>
        </w:rPr>
        <w:t>формируется</w:t>
      </w:r>
      <w:r w:rsidR="000F6629" w:rsidRPr="00A77A3E">
        <w:rPr>
          <w:rFonts w:ascii="Times New Roman" w:hAnsi="Times New Roman" w:cs="Times New Roman"/>
          <w:sz w:val="28"/>
          <w:szCs w:val="28"/>
        </w:rPr>
        <w:t xml:space="preserve"> </w:t>
      </w:r>
      <w:r w:rsidR="00A77A3E" w:rsidRPr="00A77A3E">
        <w:rPr>
          <w:rFonts w:ascii="Times New Roman" w:hAnsi="Times New Roman" w:cs="Times New Roman"/>
          <w:sz w:val="28"/>
          <w:szCs w:val="28"/>
        </w:rPr>
        <w:t>в количестве</w:t>
      </w:r>
      <w:r w:rsidR="000F6629" w:rsidRPr="00A77A3E">
        <w:rPr>
          <w:rFonts w:ascii="Times New Roman" w:hAnsi="Times New Roman" w:cs="Times New Roman"/>
          <w:sz w:val="28"/>
          <w:szCs w:val="28"/>
        </w:rPr>
        <w:t xml:space="preserve"> не менее 3 человек по каждому направлению конкурса</w:t>
      </w:r>
      <w:r w:rsidR="00A77A3E">
        <w:rPr>
          <w:rFonts w:ascii="Times New Roman" w:hAnsi="Times New Roman" w:cs="Times New Roman"/>
          <w:sz w:val="28"/>
          <w:szCs w:val="28"/>
        </w:rPr>
        <w:t xml:space="preserve"> </w:t>
      </w:r>
      <w:r w:rsidR="000F6629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4B06FD">
        <w:rPr>
          <w:rFonts w:ascii="Times New Roman" w:hAnsi="Times New Roman" w:cs="Times New Roman"/>
          <w:sz w:val="28"/>
          <w:szCs w:val="28"/>
        </w:rPr>
        <w:t xml:space="preserve">специалистов-экспертов </w:t>
      </w:r>
      <w:r w:rsidR="00A77A3E">
        <w:rPr>
          <w:rFonts w:ascii="Times New Roman" w:hAnsi="Times New Roman" w:cs="Times New Roman"/>
          <w:sz w:val="28"/>
          <w:szCs w:val="28"/>
        </w:rPr>
        <w:t>в разных областях экономики</w:t>
      </w:r>
      <w:r w:rsidRPr="004B06FD">
        <w:rPr>
          <w:rFonts w:ascii="Times New Roman" w:hAnsi="Times New Roman" w:cs="Times New Roman"/>
          <w:sz w:val="28"/>
          <w:szCs w:val="28"/>
        </w:rPr>
        <w:t>: ученых, представителей образовательных организаций высшего образования, органов государственной власти и местного самоуправления, общественных организаций, бизнес-сообщества.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рассматривает подготовленные экспертной группой результаты проведенного анализа представленных работ;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определяет и утверждает победителей и лауреатов Конкурса;</w:t>
      </w:r>
    </w:p>
    <w:p w:rsidR="004B06FD" w:rsidRPr="004B06FD" w:rsidRDefault="004B06FD" w:rsidP="004B06FD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-</w:t>
      </w:r>
      <w:r w:rsidRPr="004B06FD">
        <w:rPr>
          <w:rFonts w:ascii="Times New Roman" w:hAnsi="Times New Roman" w:cs="Times New Roman"/>
          <w:sz w:val="28"/>
          <w:szCs w:val="28"/>
        </w:rPr>
        <w:tab/>
        <w:t>осуществляет иные функции в соответствии с настоящим Положением.</w:t>
      </w:r>
    </w:p>
    <w:p w:rsidR="004B06FD" w:rsidRPr="00B579EF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2.3. Экспертная группа </w:t>
      </w:r>
      <w:r w:rsidRPr="00A77A3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044A59" w:rsidRPr="00A77A3E">
        <w:rPr>
          <w:rFonts w:ascii="Times New Roman" w:hAnsi="Times New Roman" w:cs="Times New Roman"/>
          <w:sz w:val="28"/>
          <w:szCs w:val="28"/>
        </w:rPr>
        <w:t xml:space="preserve"> в количестве не менее 3 человек</w:t>
      </w:r>
      <w:r w:rsidR="00044A59">
        <w:rPr>
          <w:rFonts w:ascii="Times New Roman" w:hAnsi="Times New Roman" w:cs="Times New Roman"/>
          <w:sz w:val="28"/>
          <w:szCs w:val="28"/>
        </w:rPr>
        <w:t xml:space="preserve"> </w:t>
      </w:r>
      <w:r w:rsidRPr="004B06FD">
        <w:rPr>
          <w:rFonts w:ascii="Times New Roman" w:hAnsi="Times New Roman" w:cs="Times New Roman"/>
          <w:sz w:val="28"/>
          <w:szCs w:val="28"/>
        </w:rPr>
        <w:t xml:space="preserve">из членов профессорско-преподавательского состава </w:t>
      </w:r>
      <w:r w:rsidR="00A47550" w:rsidRPr="001052B8">
        <w:rPr>
          <w:rFonts w:ascii="Times New Roman" w:hAnsi="Times New Roman" w:cs="Times New Roman"/>
          <w:sz w:val="28"/>
          <w:szCs w:val="28"/>
        </w:rPr>
        <w:t xml:space="preserve">Института экономики и </w:t>
      </w:r>
      <w:r w:rsidR="00A47550" w:rsidRPr="001052B8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r w:rsidRPr="001052B8">
        <w:rPr>
          <w:rFonts w:ascii="Times New Roman" w:hAnsi="Times New Roman" w:cs="Times New Roman"/>
          <w:sz w:val="28"/>
          <w:szCs w:val="28"/>
        </w:rPr>
        <w:t>Тв</w:t>
      </w:r>
      <w:r w:rsidR="006D2E80" w:rsidRPr="001052B8">
        <w:rPr>
          <w:rFonts w:ascii="Times New Roman" w:hAnsi="Times New Roman" w:cs="Times New Roman"/>
          <w:sz w:val="28"/>
          <w:szCs w:val="28"/>
        </w:rPr>
        <w:t>Г</w:t>
      </w:r>
      <w:r w:rsidRPr="001052B8">
        <w:rPr>
          <w:rFonts w:ascii="Times New Roman" w:hAnsi="Times New Roman" w:cs="Times New Roman"/>
          <w:sz w:val="28"/>
          <w:szCs w:val="28"/>
        </w:rPr>
        <w:t>У</w:t>
      </w:r>
      <w:r w:rsidR="001052B8">
        <w:rPr>
          <w:rFonts w:ascii="Times New Roman" w:hAnsi="Times New Roman" w:cs="Times New Roman"/>
          <w:sz w:val="28"/>
          <w:szCs w:val="28"/>
        </w:rPr>
        <w:t xml:space="preserve"> </w:t>
      </w:r>
      <w:r w:rsidR="00A47550" w:rsidRPr="001052B8">
        <w:rPr>
          <w:rFonts w:ascii="Times New Roman" w:hAnsi="Times New Roman" w:cs="Times New Roman"/>
          <w:sz w:val="28"/>
          <w:szCs w:val="28"/>
        </w:rPr>
        <w:t>по  каждому  научному направлению конкурса</w:t>
      </w:r>
      <w:r w:rsidRPr="004B06FD">
        <w:rPr>
          <w:rFonts w:ascii="Times New Roman" w:hAnsi="Times New Roman" w:cs="Times New Roman"/>
          <w:sz w:val="28"/>
          <w:szCs w:val="28"/>
        </w:rPr>
        <w:t xml:space="preserve">, имеющих ученую степень и ученое звание, а также </w:t>
      </w:r>
      <w:r w:rsidR="006D2E80">
        <w:rPr>
          <w:rFonts w:ascii="Times New Roman" w:hAnsi="Times New Roman" w:cs="Times New Roman"/>
          <w:sz w:val="28"/>
          <w:szCs w:val="28"/>
        </w:rPr>
        <w:t>–</w:t>
      </w:r>
      <w:r w:rsidRPr="004B06FD">
        <w:rPr>
          <w:rFonts w:ascii="Times New Roman" w:hAnsi="Times New Roman" w:cs="Times New Roman"/>
          <w:sz w:val="28"/>
          <w:szCs w:val="28"/>
        </w:rPr>
        <w:t xml:space="preserve"> вузов</w:t>
      </w:r>
      <w:r w:rsidRPr="00A4755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579EF">
        <w:rPr>
          <w:rFonts w:ascii="Times New Roman" w:hAnsi="Times New Roman" w:cs="Times New Roman"/>
          <w:sz w:val="28"/>
          <w:szCs w:val="28"/>
        </w:rPr>
        <w:t>партнеров, указанных в пункте 1.</w:t>
      </w:r>
      <w:r w:rsidR="00322E43" w:rsidRPr="00B579EF">
        <w:rPr>
          <w:rFonts w:ascii="Times New Roman" w:hAnsi="Times New Roman" w:cs="Times New Roman"/>
          <w:sz w:val="28"/>
          <w:szCs w:val="28"/>
        </w:rPr>
        <w:t>4</w:t>
      </w:r>
      <w:r w:rsidRPr="00B579EF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Каждую </w:t>
      </w:r>
      <w:r w:rsidR="00025E85">
        <w:rPr>
          <w:rFonts w:ascii="Times New Roman" w:hAnsi="Times New Roman" w:cs="Times New Roman"/>
          <w:sz w:val="28"/>
          <w:szCs w:val="28"/>
        </w:rPr>
        <w:t>присланную</w:t>
      </w:r>
      <w:r w:rsidRPr="004B06FD">
        <w:rPr>
          <w:rFonts w:ascii="Times New Roman" w:hAnsi="Times New Roman" w:cs="Times New Roman"/>
          <w:sz w:val="28"/>
          <w:szCs w:val="28"/>
        </w:rPr>
        <w:t xml:space="preserve"> работу рецензируют два эксперта из организаций, не совпадающих с организацией, которую представляет участник Конкурса. При обнаружении какого-либо конфликта интересов в отношении проверяемой работы эксперт незамедлительно информирует об этом оргкомитет Конкурса, и работа передается на рецензию другому эксперту.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Экспертная группа представляет в оргкомитет и жюри Конкурса результаты проведенной экспертизы исследовательских работ участников.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Состав экспертной группы и содержание экспертизы исследовательских работ не разглашаются.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2.4. Экспертная группа, члены жюри, а также сотрудники</w:t>
      </w:r>
      <w:r w:rsidR="00A47550">
        <w:rPr>
          <w:rFonts w:ascii="Times New Roman" w:hAnsi="Times New Roman" w:cs="Times New Roman"/>
          <w:sz w:val="28"/>
          <w:szCs w:val="28"/>
        </w:rPr>
        <w:t xml:space="preserve"> </w:t>
      </w:r>
      <w:r w:rsidR="00A47550" w:rsidRPr="001052B8">
        <w:rPr>
          <w:rFonts w:ascii="Times New Roman" w:hAnsi="Times New Roman" w:cs="Times New Roman"/>
          <w:sz w:val="28"/>
          <w:szCs w:val="28"/>
        </w:rPr>
        <w:t>Института экономики и управления</w:t>
      </w:r>
      <w:r w:rsidRPr="004B06FD">
        <w:rPr>
          <w:rFonts w:ascii="Times New Roman" w:hAnsi="Times New Roman" w:cs="Times New Roman"/>
          <w:sz w:val="28"/>
          <w:szCs w:val="28"/>
        </w:rPr>
        <w:t>, выполняющие организационную работу, связанную с Конкурсом, дают расписку об обязательстве не разглашать какие бы то ни было сведения об экспертах, членах жюри, содержании рецензий и работе жюри.</w:t>
      </w:r>
    </w:p>
    <w:p w:rsidR="004B06FD" w:rsidRPr="004B06FD" w:rsidRDefault="004B06FD" w:rsidP="004B06FD">
      <w:pPr>
        <w:widowControl w:val="0"/>
        <w:tabs>
          <w:tab w:val="left" w:pos="144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2.5. К</w:t>
      </w:r>
      <w:r w:rsidR="001052B8">
        <w:rPr>
          <w:rFonts w:ascii="Times New Roman" w:hAnsi="Times New Roman" w:cs="Times New Roman"/>
          <w:sz w:val="28"/>
          <w:szCs w:val="28"/>
        </w:rPr>
        <w:t xml:space="preserve"> участию в Конкурсе допускаются</w:t>
      </w:r>
      <w:r w:rsidRPr="004B06FD">
        <w:rPr>
          <w:rFonts w:ascii="Times New Roman" w:hAnsi="Times New Roman" w:cs="Times New Roman"/>
          <w:sz w:val="28"/>
          <w:szCs w:val="28"/>
        </w:rPr>
        <w:t xml:space="preserve"> обучающиеся среднего общего, среднего профессионального и высшего образования учреждений, расположенных на территории РФ</w:t>
      </w:r>
      <w:r w:rsidR="00A47550">
        <w:rPr>
          <w:rFonts w:ascii="Times New Roman" w:hAnsi="Times New Roman" w:cs="Times New Roman"/>
          <w:sz w:val="28"/>
          <w:szCs w:val="28"/>
        </w:rPr>
        <w:t xml:space="preserve"> </w:t>
      </w:r>
      <w:r w:rsidR="00A47550" w:rsidRPr="001052B8">
        <w:rPr>
          <w:rFonts w:ascii="Times New Roman" w:hAnsi="Times New Roman" w:cs="Times New Roman"/>
          <w:sz w:val="28"/>
          <w:szCs w:val="28"/>
        </w:rPr>
        <w:t>и за ее пределами</w:t>
      </w:r>
      <w:r w:rsidRPr="004B0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6FD" w:rsidRPr="004B06FD" w:rsidRDefault="004B06FD" w:rsidP="004B06FD">
      <w:pPr>
        <w:widowControl w:val="0"/>
        <w:tabs>
          <w:tab w:val="left" w:pos="144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2.6. О начале Конкурса объявляется на сайте организатора и организаций, осуществляющих информационную поддержку.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2.7. Все присланные материалы просматривают только члены экспертной группы и после окончания конкурса и подведения официальных итогов они удаляются с цифровых носителей.</w:t>
      </w:r>
    </w:p>
    <w:p w:rsid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Условия участия в Конкурсе, параметры оценки работ и анкета участника регулируются приложениями № 1, № 2</w:t>
      </w:r>
      <w:r w:rsidR="009D7D57">
        <w:rPr>
          <w:rFonts w:ascii="Times New Roman" w:hAnsi="Times New Roman" w:cs="Times New Roman"/>
          <w:sz w:val="28"/>
          <w:szCs w:val="28"/>
        </w:rPr>
        <w:t xml:space="preserve"> </w:t>
      </w:r>
      <w:r w:rsidRPr="004B06FD">
        <w:rPr>
          <w:rFonts w:ascii="Times New Roman" w:hAnsi="Times New Roman" w:cs="Times New Roman"/>
          <w:sz w:val="28"/>
          <w:szCs w:val="28"/>
        </w:rPr>
        <w:t>к настоящему Положению.</w:t>
      </w:r>
      <w:r w:rsidR="009D7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629" w:rsidRPr="004B06FD" w:rsidRDefault="000F6629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5D">
        <w:rPr>
          <w:rFonts w:ascii="Times New Roman" w:hAnsi="Times New Roman" w:cs="Times New Roman"/>
          <w:sz w:val="28"/>
          <w:szCs w:val="28"/>
        </w:rPr>
        <w:t>Оценка работ по каждому направлению осуществляется, если поступило не менее 2  конкурсных работ. Если  по конкретному направлению поступило  менее 2 работ, то Оргкомитет вправе рассматривать данные работы, объединив с другим направлением конкурса.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06FD" w:rsidRPr="004B06FD" w:rsidRDefault="004B06FD" w:rsidP="004B06FD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2.8. Победителями Конкурса считаются участники, которым присуждено 1-е место, 2-е и 3-е места. Номинантами признают участников Конкурса, </w:t>
      </w:r>
      <w:r w:rsidRPr="004B0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не являются победителями, но их </w:t>
      </w:r>
      <w:r w:rsidR="0073435D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презентации</w:t>
      </w:r>
      <w:r w:rsidRPr="004B0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определенной номинации являются </w:t>
      </w:r>
      <w:r w:rsidR="0073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содержанию и оформлению </w:t>
      </w:r>
      <w:r w:rsidRPr="004B06F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достойными исследованиями</w:t>
      </w:r>
      <w:r w:rsidRPr="004B0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B06FD" w:rsidRPr="004B06FD" w:rsidRDefault="004B06FD" w:rsidP="004B06FD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2.9. Количество победителей, номинантов определяют оргкомитет и жюри конкурса.</w:t>
      </w:r>
    </w:p>
    <w:p w:rsidR="004B06FD" w:rsidRPr="004B06FD" w:rsidRDefault="004B06FD" w:rsidP="004B06FD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lastRenderedPageBreak/>
        <w:t xml:space="preserve">2.10. Победители, номинанты Конкурса награждаются памятными дипломами двух видов для каждой из категорий на торжественной церемонии (сроки проведения церемонии: </w:t>
      </w:r>
      <w:r w:rsidRPr="002643B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643B7" w:rsidRPr="002643B7">
        <w:rPr>
          <w:rFonts w:ascii="Times New Roman" w:hAnsi="Times New Roman" w:cs="Times New Roman"/>
          <w:sz w:val="28"/>
          <w:szCs w:val="28"/>
        </w:rPr>
        <w:t>феврал</w:t>
      </w:r>
      <w:r w:rsidRPr="002643B7">
        <w:rPr>
          <w:rFonts w:ascii="Times New Roman" w:hAnsi="Times New Roman" w:cs="Times New Roman"/>
          <w:sz w:val="28"/>
          <w:szCs w:val="28"/>
        </w:rPr>
        <w:t>я</w:t>
      </w:r>
      <w:r w:rsidRPr="004B06FD">
        <w:rPr>
          <w:rFonts w:ascii="Times New Roman" w:hAnsi="Times New Roman" w:cs="Times New Roman"/>
          <w:sz w:val="28"/>
          <w:szCs w:val="28"/>
        </w:rPr>
        <w:t>).</w:t>
      </w:r>
      <w:r w:rsidRPr="004B06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06FD">
        <w:rPr>
          <w:rFonts w:ascii="Times New Roman" w:hAnsi="Times New Roman" w:cs="Times New Roman"/>
          <w:sz w:val="28"/>
          <w:szCs w:val="28"/>
        </w:rPr>
        <w:t xml:space="preserve">Участники конкурса получают сертификат. По индивидуальному запросу научным руководителям </w:t>
      </w:r>
      <w:r w:rsidR="0073435D">
        <w:rPr>
          <w:rFonts w:ascii="Times New Roman" w:hAnsi="Times New Roman" w:cs="Times New Roman"/>
          <w:sz w:val="28"/>
          <w:szCs w:val="28"/>
        </w:rPr>
        <w:t>может быть в организацию направлено</w:t>
      </w:r>
      <w:r w:rsidRPr="004B06FD">
        <w:rPr>
          <w:rFonts w:ascii="Times New Roman" w:hAnsi="Times New Roman" w:cs="Times New Roman"/>
          <w:sz w:val="28"/>
          <w:szCs w:val="28"/>
        </w:rPr>
        <w:t xml:space="preserve"> благодарственное письмо за </w:t>
      </w:r>
      <w:r w:rsidRPr="004B06F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 участников конкурса.</w:t>
      </w:r>
      <w:r w:rsidRPr="004B06FD">
        <w:rPr>
          <w:rFonts w:ascii="Times New Roman" w:hAnsi="Times New Roman" w:cs="Times New Roman"/>
          <w:sz w:val="28"/>
          <w:szCs w:val="28"/>
        </w:rPr>
        <w:t xml:space="preserve"> Все материалы выдаются в электронном виде. 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2.11. Конкурс предусматривает специальные номинации для всех категорий участников: «НАУЧНОСТЬ», «ИННОВАЦИОННОСТЬ», «ПРАКТИКООРИЕНТИРОВАННОСТЬ».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2.12. Итоги конкурса оформляются протоколом заседания жюри.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6FD" w:rsidRPr="004D4F42" w:rsidRDefault="004B06FD" w:rsidP="004B06FD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F42">
        <w:rPr>
          <w:rFonts w:ascii="Times New Roman" w:hAnsi="Times New Roman" w:cs="Times New Roman"/>
          <w:b/>
          <w:sz w:val="28"/>
          <w:szCs w:val="28"/>
        </w:rPr>
        <w:t>III. ФИНАНСОВОЕ И ИНФОРМАЦИОННОЕ ОБЕСПЕЧЕНИЕ КОНКУРСА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3.1. Финансовое обеспечение Конкурса осуществляется за счет средств субсидии, получаемой на выполнение государственного задания и (или) внебюджетных средств университета.</w:t>
      </w:r>
    </w:p>
    <w:p w:rsidR="004B06FD" w:rsidRPr="004B06FD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>3.2. Информация о Конкурсе, порядке и правилах участия, итогах Конкурса размещается на официальных сайтах Организатора и других заинтересованных организаций.</w:t>
      </w:r>
    </w:p>
    <w:p w:rsidR="004B06FD" w:rsidRPr="00A47550" w:rsidRDefault="004B06FD" w:rsidP="004B06F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3.3. </w:t>
      </w:r>
      <w:r w:rsidRPr="001052B8">
        <w:rPr>
          <w:rFonts w:ascii="Times New Roman" w:hAnsi="Times New Roman" w:cs="Times New Roman"/>
          <w:sz w:val="28"/>
          <w:szCs w:val="28"/>
        </w:rPr>
        <w:t>Информационная поддержка Кон</w:t>
      </w:r>
      <w:r w:rsidR="00E10808" w:rsidRPr="001052B8">
        <w:rPr>
          <w:rFonts w:ascii="Times New Roman" w:hAnsi="Times New Roman" w:cs="Times New Roman"/>
          <w:sz w:val="28"/>
          <w:szCs w:val="28"/>
        </w:rPr>
        <w:t>курса</w:t>
      </w:r>
      <w:r w:rsidRPr="001052B8">
        <w:rPr>
          <w:rFonts w:ascii="Times New Roman" w:hAnsi="Times New Roman" w:cs="Times New Roman"/>
          <w:sz w:val="28"/>
          <w:szCs w:val="28"/>
        </w:rPr>
        <w:t xml:space="preserve"> осуществляется на следующих сайтах: </w:t>
      </w:r>
    </w:p>
    <w:p w:rsidR="004B06FD" w:rsidRPr="004B06FD" w:rsidRDefault="004B06FD" w:rsidP="004B06FD">
      <w:pPr>
        <w:tabs>
          <w:tab w:val="left" w:pos="1418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– ФГБОУ ВО Тверского государственного университета в рубрике «новости» по электронному адресу:  </w:t>
      </w:r>
      <w:hyperlink r:id="rId6" w:history="1">
        <w:r w:rsidRPr="004B06FD">
          <w:rPr>
            <w:rStyle w:val="a4"/>
            <w:rFonts w:ascii="Times New Roman" w:hAnsi="Times New Roman" w:cs="Times New Roman"/>
            <w:sz w:val="28"/>
            <w:szCs w:val="28"/>
          </w:rPr>
          <w:t>http://university.tversu.ru</w:t>
        </w:r>
      </w:hyperlink>
      <w:r w:rsidRPr="004B06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06FD" w:rsidRPr="004B06FD" w:rsidRDefault="004B06FD" w:rsidP="004B06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 – Института экономики и  управления Тверского государственного университета по электронному адресу:</w:t>
      </w:r>
      <w:r w:rsidRPr="004B06F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B06FD">
          <w:rPr>
            <w:rStyle w:val="a4"/>
            <w:rFonts w:ascii="Times New Roman" w:hAnsi="Times New Roman" w:cs="Times New Roman"/>
            <w:sz w:val="28"/>
            <w:szCs w:val="28"/>
          </w:rPr>
          <w:t>http://eco.tversu.ru/index.html</w:t>
        </w:r>
      </w:hyperlink>
      <w:r w:rsidRPr="004B06FD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B06FD" w:rsidRPr="004B06FD" w:rsidRDefault="004B06FD" w:rsidP="004B06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– ФГБОУ ВО Ярославского государственного университета им. П.Г.Демидова по электронному адресу: </w:t>
      </w:r>
      <w:hyperlink r:id="rId8" w:history="1">
        <w:r w:rsidRPr="004B06FD">
          <w:rPr>
            <w:rStyle w:val="a4"/>
            <w:rFonts w:ascii="Times New Roman" w:hAnsi="Times New Roman" w:cs="Times New Roman"/>
            <w:sz w:val="28"/>
            <w:szCs w:val="28"/>
          </w:rPr>
          <w:t>http://www.uniyar.ac.ru</w:t>
        </w:r>
      </w:hyperlink>
      <w:r w:rsidRPr="004B06FD">
        <w:rPr>
          <w:rFonts w:ascii="Times New Roman" w:hAnsi="Times New Roman" w:cs="Times New Roman"/>
          <w:sz w:val="28"/>
          <w:szCs w:val="28"/>
        </w:rPr>
        <w:t>;</w:t>
      </w:r>
    </w:p>
    <w:p w:rsidR="004B06FD" w:rsidRPr="004B06FD" w:rsidRDefault="004B06FD" w:rsidP="004B06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FD">
        <w:rPr>
          <w:rFonts w:ascii="Times New Roman" w:hAnsi="Times New Roman" w:cs="Times New Roman"/>
          <w:sz w:val="28"/>
          <w:szCs w:val="28"/>
        </w:rPr>
        <w:t xml:space="preserve">– АНО «Института научных коммуникаций» г. Волгоград по электронному адресу: </w:t>
      </w:r>
      <w:hyperlink r:id="rId9" w:history="1">
        <w:r w:rsidRPr="004B06FD">
          <w:rPr>
            <w:rStyle w:val="a4"/>
            <w:rFonts w:ascii="Times New Roman" w:hAnsi="Times New Roman" w:cs="Times New Roman"/>
            <w:sz w:val="28"/>
            <w:szCs w:val="28"/>
          </w:rPr>
          <w:t>info@archilab.online</w:t>
        </w:r>
      </w:hyperlink>
      <w:r w:rsidR="00E932A8" w:rsidRPr="00E932A8">
        <w:rPr>
          <w:rFonts w:ascii="Times New Roman" w:hAnsi="Times New Roman" w:cs="Times New Roman"/>
          <w:sz w:val="28"/>
          <w:szCs w:val="28"/>
        </w:rPr>
        <w:t xml:space="preserve"> </w:t>
      </w:r>
      <w:r w:rsidR="00E932A8" w:rsidRPr="001052B8">
        <w:rPr>
          <w:rFonts w:ascii="Times New Roman" w:hAnsi="Times New Roman" w:cs="Times New Roman"/>
          <w:sz w:val="28"/>
          <w:szCs w:val="28"/>
        </w:rPr>
        <w:t>и др.</w:t>
      </w:r>
    </w:p>
    <w:p w:rsidR="00082504" w:rsidRPr="001052B8" w:rsidRDefault="00082504" w:rsidP="004B06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B8">
        <w:rPr>
          <w:rFonts w:ascii="Times New Roman" w:hAnsi="Times New Roman" w:cs="Times New Roman"/>
          <w:sz w:val="28"/>
          <w:szCs w:val="28"/>
        </w:rPr>
        <w:tab/>
        <w:t xml:space="preserve">Полный перечень участников Конкурса ежегодно дополняется в информационном письме о его проведении. </w:t>
      </w:r>
    </w:p>
    <w:p w:rsidR="00555A7F" w:rsidRPr="00555A7F" w:rsidRDefault="00555A7F" w:rsidP="00052BCB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D2E8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55A7F">
        <w:rPr>
          <w:rFonts w:ascii="Times New Roman" w:hAnsi="Times New Roman" w:cs="Times New Roman"/>
          <w:sz w:val="28"/>
          <w:szCs w:val="28"/>
        </w:rPr>
        <w:t>риложение 1</w:t>
      </w:r>
    </w:p>
    <w:p w:rsidR="00555A7F" w:rsidRPr="0073435D" w:rsidRDefault="00555A7F" w:rsidP="007F23D9">
      <w:pPr>
        <w:pStyle w:val="1"/>
      </w:pPr>
      <w:r w:rsidRPr="0073435D">
        <w:t>Общие условия принятия исследовательских работ к участию в  Конкурсе</w:t>
      </w:r>
      <w:r w:rsidR="00CE35F2" w:rsidRPr="0073435D">
        <w:t>:</w:t>
      </w:r>
    </w:p>
    <w:p w:rsidR="001B4ECA" w:rsidRPr="001B4ECA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 xml:space="preserve">1. </w:t>
      </w:r>
      <w:r w:rsidR="001B4ECA" w:rsidRPr="001B4ECA">
        <w:rPr>
          <w:rFonts w:ascii="Times New Roman" w:hAnsi="Times New Roman" w:cs="Times New Roman"/>
          <w:sz w:val="28"/>
          <w:szCs w:val="28"/>
        </w:rPr>
        <w:t>Условия для категорий участников: учащи</w:t>
      </w:r>
      <w:r w:rsidR="0073435D">
        <w:rPr>
          <w:rFonts w:ascii="Times New Roman" w:hAnsi="Times New Roman" w:cs="Times New Roman"/>
          <w:sz w:val="28"/>
          <w:szCs w:val="28"/>
        </w:rPr>
        <w:t>х</w:t>
      </w:r>
      <w:r w:rsidR="001B4ECA" w:rsidRPr="001B4ECA">
        <w:rPr>
          <w:rFonts w:ascii="Times New Roman" w:hAnsi="Times New Roman" w:cs="Times New Roman"/>
          <w:sz w:val="28"/>
          <w:szCs w:val="28"/>
        </w:rPr>
        <w:t>ся 9-11 классов образовательных организаций среднего общего</w:t>
      </w:r>
      <w:r w:rsidR="001B4ECA">
        <w:rPr>
          <w:rFonts w:ascii="Times New Roman" w:hAnsi="Times New Roman" w:cs="Times New Roman"/>
          <w:sz w:val="28"/>
          <w:szCs w:val="28"/>
        </w:rPr>
        <w:t>,</w:t>
      </w:r>
      <w:r w:rsidR="001B4ECA" w:rsidRPr="001B4ECA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3435D">
        <w:rPr>
          <w:rFonts w:ascii="Times New Roman" w:hAnsi="Times New Roman" w:cs="Times New Roman"/>
          <w:sz w:val="28"/>
          <w:szCs w:val="28"/>
        </w:rPr>
        <w:t>х</w:t>
      </w:r>
      <w:r w:rsidR="001B4ECA" w:rsidRPr="001B4ECA">
        <w:rPr>
          <w:rFonts w:ascii="Times New Roman" w:hAnsi="Times New Roman" w:cs="Times New Roman"/>
          <w:sz w:val="28"/>
          <w:szCs w:val="28"/>
        </w:rPr>
        <w:t>ся учреждений среднего профессионального образования, обучающихся высших учебных заведений России</w:t>
      </w:r>
      <w:r w:rsidR="001B4ECA">
        <w:rPr>
          <w:rFonts w:ascii="Times New Roman" w:hAnsi="Times New Roman" w:cs="Times New Roman"/>
          <w:sz w:val="28"/>
          <w:szCs w:val="28"/>
        </w:rPr>
        <w:t>: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 xml:space="preserve">тема работы, представленной на Конкурс, должна соответствовать направленности конкурса </w:t>
      </w:r>
      <w:r w:rsidR="00C532C0" w:rsidRPr="00044A59">
        <w:rPr>
          <w:rFonts w:ascii="Times New Roman" w:hAnsi="Times New Roman" w:cs="Times New Roman"/>
          <w:sz w:val="28"/>
          <w:szCs w:val="28"/>
        </w:rPr>
        <w:t>«Российская</w:t>
      </w:r>
      <w:r w:rsidR="00C532C0" w:rsidRPr="004B06FD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 xml:space="preserve"> экономика: </w:t>
      </w:r>
      <w:r w:rsidR="00C532C0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поиск идентичности</w:t>
      </w:r>
      <w:r w:rsidR="00C532C0" w:rsidRPr="004B06FD">
        <w:rPr>
          <w:rFonts w:ascii="Times New Roman" w:hAnsi="Times New Roman" w:cs="Times New Roman"/>
          <w:b/>
          <w:sz w:val="28"/>
          <w:szCs w:val="28"/>
        </w:rPr>
        <w:t>»</w:t>
      </w:r>
      <w:r w:rsidRPr="00555A7F">
        <w:rPr>
          <w:rFonts w:ascii="Times New Roman" w:hAnsi="Times New Roman" w:cs="Times New Roman"/>
          <w:sz w:val="28"/>
          <w:szCs w:val="28"/>
        </w:rPr>
        <w:t>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>принимаются самостоятельные, нигде ранее не публиковавшиеся авторские работы, подготовленные для Конкурса индивидуально;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>если от одного автора поступает более одной работы, работа снимается с Конкурса;</w:t>
      </w:r>
    </w:p>
    <w:p w:rsidR="00555A7F" w:rsidRPr="00555A7F" w:rsidRDefault="00555A7F" w:rsidP="00555A7F">
      <w:pPr>
        <w:spacing w:after="0" w:line="288" w:lineRule="auto"/>
        <w:ind w:firstLine="142"/>
        <w:jc w:val="both"/>
        <w:rPr>
          <w:rStyle w:val="pejms-font-color-neutralprimarypeppezbidiallowtextselectionpeape21"/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 xml:space="preserve">конкурсные работы представляются на русском языке в электронной форме и направляются по электронной почте на адрес: </w:t>
      </w:r>
      <w:hyperlink r:id="rId10" w:history="1">
        <w:r w:rsidRPr="00555A7F">
          <w:rPr>
            <w:rStyle w:val="a4"/>
            <w:rFonts w:ascii="Times New Roman" w:hAnsi="Times New Roman" w:cs="Times New Roman"/>
            <w:sz w:val="28"/>
            <w:szCs w:val="28"/>
          </w:rPr>
          <w:t>economics.theory@tversu.ru</w:t>
        </w:r>
      </w:hyperlink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 xml:space="preserve">работы могут быть </w:t>
      </w:r>
      <w:r w:rsidR="00C35752">
        <w:rPr>
          <w:rFonts w:ascii="Times New Roman" w:hAnsi="Times New Roman" w:cs="Times New Roman"/>
          <w:sz w:val="28"/>
          <w:szCs w:val="28"/>
        </w:rPr>
        <w:t>подготовлены</w:t>
      </w:r>
      <w:r w:rsidRPr="00555A7F">
        <w:rPr>
          <w:rFonts w:ascii="Times New Roman" w:hAnsi="Times New Roman" w:cs="Times New Roman"/>
          <w:sz w:val="28"/>
          <w:szCs w:val="28"/>
        </w:rPr>
        <w:t xml:space="preserve"> в соавторстве;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</w:r>
      <w:r w:rsidR="00C35752">
        <w:rPr>
          <w:rFonts w:ascii="Times New Roman" w:hAnsi="Times New Roman" w:cs="Times New Roman"/>
          <w:sz w:val="28"/>
          <w:szCs w:val="28"/>
        </w:rPr>
        <w:t>презентации</w:t>
      </w:r>
      <w:r w:rsidRPr="00555A7F">
        <w:rPr>
          <w:rFonts w:ascii="Times New Roman" w:hAnsi="Times New Roman" w:cs="Times New Roman"/>
          <w:sz w:val="28"/>
          <w:szCs w:val="28"/>
        </w:rPr>
        <w:t xml:space="preserve"> подлежат проверке через систему Антиплагиат. Оригинальность должна быть не менее 70 %; 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</w:r>
      <w:r w:rsidR="00C35752">
        <w:rPr>
          <w:rFonts w:ascii="Times New Roman" w:hAnsi="Times New Roman" w:cs="Times New Roman"/>
          <w:sz w:val="28"/>
          <w:szCs w:val="28"/>
        </w:rPr>
        <w:t>материалы</w:t>
      </w:r>
      <w:r w:rsidRPr="00555A7F">
        <w:rPr>
          <w:rFonts w:ascii="Times New Roman" w:hAnsi="Times New Roman" w:cs="Times New Roman"/>
          <w:sz w:val="28"/>
          <w:szCs w:val="28"/>
        </w:rPr>
        <w:t>, не соответствующие условиям Конкурса, конкурсной комиссией не рассматриваются;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</w:r>
      <w:r w:rsidR="00C35752">
        <w:rPr>
          <w:rFonts w:ascii="Times New Roman" w:hAnsi="Times New Roman" w:cs="Times New Roman"/>
          <w:sz w:val="28"/>
          <w:szCs w:val="28"/>
        </w:rPr>
        <w:t>присланные работы</w:t>
      </w:r>
      <w:r w:rsidRPr="00555A7F">
        <w:rPr>
          <w:rFonts w:ascii="Times New Roman" w:hAnsi="Times New Roman" w:cs="Times New Roman"/>
          <w:sz w:val="28"/>
          <w:szCs w:val="28"/>
        </w:rPr>
        <w:t xml:space="preserve"> не рецензируются и не возвращаются;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>апелляции по итогам Конкурса не принимаются;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  <w:t>списки победителей Конкурса, утвержденные решением жюри, размещаются на сайте Организатора по адресу: http://eco.tversu.ru/n_rab.html</w:t>
      </w:r>
    </w:p>
    <w:p w:rsidR="00555A7F" w:rsidRPr="00555A7F" w:rsidRDefault="00555A7F" w:rsidP="00555A7F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-</w:t>
      </w:r>
      <w:r w:rsidRPr="00555A7F">
        <w:rPr>
          <w:rFonts w:ascii="Times New Roman" w:hAnsi="Times New Roman" w:cs="Times New Roman"/>
          <w:sz w:val="28"/>
          <w:szCs w:val="28"/>
        </w:rPr>
        <w:tab/>
      </w:r>
      <w:r w:rsidR="00C35752">
        <w:rPr>
          <w:rFonts w:ascii="Times New Roman" w:hAnsi="Times New Roman" w:cs="Times New Roman"/>
          <w:sz w:val="28"/>
          <w:szCs w:val="28"/>
        </w:rPr>
        <w:t>презентации</w:t>
      </w:r>
      <w:r w:rsidRPr="00555A7F">
        <w:rPr>
          <w:rFonts w:ascii="Times New Roman" w:hAnsi="Times New Roman" w:cs="Times New Roman"/>
          <w:sz w:val="28"/>
          <w:szCs w:val="28"/>
        </w:rPr>
        <w:t xml:space="preserve"> участников Конкурса могут быть опубликованы и размещены на электронных ресурсах по решению оргкомитета Конкурса (без дополнительного согласования с участниками Конкурса).</w:t>
      </w:r>
    </w:p>
    <w:p w:rsidR="00555A7F" w:rsidRPr="00555A7F" w:rsidRDefault="00555A7F" w:rsidP="00555A7F">
      <w:pPr>
        <w:shd w:val="clear" w:color="auto" w:fill="FFFFFF"/>
        <w:spacing w:after="0" w:line="288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5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Конкурс проводится по уровням обучения, по формам исследовательских работ и по научным направлениям:</w:t>
      </w:r>
    </w:p>
    <w:p w:rsidR="00555A7F" w:rsidRPr="00555A7F" w:rsidRDefault="00555A7F" w:rsidP="00E637A9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A7F">
        <w:rPr>
          <w:rFonts w:ascii="Times New Roman" w:hAnsi="Times New Roman" w:cs="Times New Roman"/>
          <w:b/>
          <w:sz w:val="28"/>
          <w:szCs w:val="28"/>
        </w:rPr>
        <w:t>По уровням:</w:t>
      </w:r>
    </w:p>
    <w:p w:rsidR="00555A7F" w:rsidRPr="00555A7F" w:rsidRDefault="00555A7F" w:rsidP="00555A7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0 уровень – обучающие 9-11 классов общеобразовательных организаций;</w:t>
      </w:r>
    </w:p>
    <w:p w:rsidR="00555A7F" w:rsidRPr="00555A7F" w:rsidRDefault="00555A7F" w:rsidP="00555A7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 xml:space="preserve">I ступень – обучающие </w:t>
      </w:r>
      <w:r w:rsidRPr="00555A7F">
        <w:rPr>
          <w:rFonts w:ascii="Times New Roman" w:hAnsi="Times New Roman" w:cs="Times New Roman"/>
          <w:bCs/>
          <w:sz w:val="28"/>
          <w:szCs w:val="28"/>
        </w:rPr>
        <w:t>среднего профессионального образования;</w:t>
      </w:r>
    </w:p>
    <w:p w:rsidR="00555A7F" w:rsidRPr="00555A7F" w:rsidRDefault="00555A7F" w:rsidP="00555A7F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 xml:space="preserve">II ступень – обучающиеся </w:t>
      </w:r>
      <w:r w:rsidRPr="00555A7F">
        <w:rPr>
          <w:rFonts w:ascii="Times New Roman" w:hAnsi="Times New Roman" w:cs="Times New Roman"/>
          <w:bCs/>
          <w:sz w:val="28"/>
          <w:szCs w:val="28"/>
        </w:rPr>
        <w:t>бакалавриата, специалитета;</w:t>
      </w:r>
    </w:p>
    <w:p w:rsidR="00555A7F" w:rsidRPr="00555A7F" w:rsidRDefault="00555A7F" w:rsidP="00555A7F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A7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555A7F">
        <w:rPr>
          <w:rFonts w:ascii="Times New Roman" w:hAnsi="Times New Roman" w:cs="Times New Roman"/>
          <w:bCs/>
          <w:sz w:val="28"/>
          <w:szCs w:val="28"/>
        </w:rPr>
        <w:t xml:space="preserve"> уровень </w:t>
      </w:r>
      <w:r w:rsidRPr="00555A7F">
        <w:rPr>
          <w:rFonts w:ascii="Times New Roman" w:hAnsi="Times New Roman" w:cs="Times New Roman"/>
          <w:sz w:val="28"/>
          <w:szCs w:val="28"/>
        </w:rPr>
        <w:t>– обучающиеся магистратуры</w:t>
      </w:r>
      <w:r w:rsidRPr="00555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555A7F" w:rsidRPr="00555A7F" w:rsidRDefault="00555A7F" w:rsidP="00555A7F">
      <w:pPr>
        <w:shd w:val="clear" w:color="auto" w:fill="FFFFFF"/>
        <w:spacing w:after="0" w:line="288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A6B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Конкурс проводится </w:t>
      </w:r>
      <w:r w:rsidRPr="00BA6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 определенным </w:t>
      </w:r>
      <w:r w:rsidR="00BA6BBE" w:rsidRPr="00BA6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направлениям</w:t>
      </w:r>
      <w:r w:rsidRPr="00BA6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исследова</w:t>
      </w:r>
      <w:r w:rsidR="00BA6BBE" w:rsidRPr="00BA6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ния</w:t>
      </w:r>
      <w:r w:rsidRPr="00BA6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 w:rsidRPr="00BA6B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перечень которых уточняется в информационном письме его проведения.</w:t>
      </w:r>
      <w:r w:rsidRPr="00C35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участию в конкурсе принимаются  работы</w:t>
      </w:r>
      <w:r w:rsidR="00C532C0" w:rsidRPr="00C35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форме презентации.</w:t>
      </w:r>
    </w:p>
    <w:p w:rsidR="00C35752" w:rsidRDefault="00C35752" w:rsidP="00E637A9">
      <w:pPr>
        <w:shd w:val="clear" w:color="auto" w:fill="FFFFFF"/>
        <w:spacing w:after="0" w:line="288" w:lineRule="auto"/>
        <w:ind w:left="30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6C06EF" w:rsidRPr="00C35752" w:rsidRDefault="00555A7F" w:rsidP="00E637A9">
      <w:pPr>
        <w:shd w:val="clear" w:color="auto" w:fill="FFFFFF"/>
        <w:spacing w:after="0" w:line="288" w:lineRule="auto"/>
        <w:ind w:left="30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357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Исследовательские работы можно предоставлять </w:t>
      </w:r>
    </w:p>
    <w:p w:rsidR="00555A7F" w:rsidRPr="00555A7F" w:rsidRDefault="00555A7F" w:rsidP="00E637A9">
      <w:pPr>
        <w:shd w:val="clear" w:color="auto" w:fill="FFFFFF"/>
        <w:spacing w:after="0" w:line="288" w:lineRule="auto"/>
        <w:ind w:left="30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55A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 следующим научным направлениям</w:t>
      </w:r>
      <w:r w:rsidRPr="00555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6B3894" w:rsidRPr="00BD72C6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D7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Менеджмент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hAnsi="Times New Roman" w:cs="Times New Roman"/>
          <w:sz w:val="28"/>
          <w:szCs w:val="28"/>
        </w:rPr>
      </w:pPr>
      <w:r w:rsidRPr="00F62DBD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62DBD">
        <w:rPr>
          <w:rFonts w:ascii="Times New Roman" w:eastAsia="Times New Roman" w:hAnsi="Times New Roman" w:cs="Times New Roman"/>
          <w:sz w:val="28"/>
          <w:szCs w:val="28"/>
        </w:rPr>
        <w:t>Экономическая 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62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Мировая экономика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Региональн</w:t>
      </w:r>
      <w:r w:rsidRPr="00F62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отраслевая </w:t>
      </w:r>
      <w:r w:rsidRPr="00F62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экономика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62DBD">
        <w:rPr>
          <w:rFonts w:ascii="Times New Roman" w:eastAsia="Times New Roman" w:hAnsi="Times New Roman" w:cs="Times New Roman"/>
          <w:sz w:val="28"/>
          <w:szCs w:val="28"/>
        </w:rPr>
        <w:t>Маркетинг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62DBD">
        <w:rPr>
          <w:rFonts w:ascii="Times New Roman" w:eastAsia="Times New Roman" w:hAnsi="Times New Roman" w:cs="Times New Roman"/>
          <w:sz w:val="28"/>
          <w:szCs w:val="28"/>
        </w:rPr>
        <w:t>Предпринимательство и бизнес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62DBD">
        <w:rPr>
          <w:rFonts w:ascii="Times New Roman" w:eastAsia="Times New Roman" w:hAnsi="Times New Roman" w:cs="Times New Roman"/>
          <w:sz w:val="28"/>
          <w:szCs w:val="28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894" w:rsidRDefault="006B3894" w:rsidP="006B3894">
      <w:pPr>
        <w:shd w:val="clear" w:color="auto" w:fill="FFFFFF"/>
        <w:spacing w:after="0" w:line="288" w:lineRule="auto"/>
        <w:ind w:left="300"/>
        <w:textAlignment w:val="top"/>
        <w:rPr>
          <w:rFonts w:ascii="Times New Roman" w:hAnsi="Times New Roman" w:cs="Times New Roman"/>
          <w:sz w:val="28"/>
          <w:szCs w:val="28"/>
        </w:rPr>
      </w:pPr>
      <w:r w:rsidRPr="00F62DBD">
        <w:rPr>
          <w:rFonts w:ascii="Times New Roman" w:hAnsi="Times New Roman" w:cs="Times New Roman"/>
          <w:sz w:val="28"/>
          <w:szCs w:val="28"/>
        </w:rPr>
        <w:t>Финансы, денежное обращение и кредит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894" w:rsidRPr="00F62DBD" w:rsidRDefault="006B3894" w:rsidP="006B3894">
      <w:pPr>
        <w:shd w:val="clear" w:color="auto" w:fill="FFFFFF"/>
        <w:spacing w:after="0" w:line="240" w:lineRule="auto"/>
        <w:ind w:left="2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2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Экономическая теория (микроэкономика, макроэкономика)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2DBD" w:rsidRPr="00F62DBD" w:rsidRDefault="00F62DBD" w:rsidP="00F62D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FF0000"/>
          <w:sz w:val="16"/>
          <w:szCs w:val="16"/>
        </w:rPr>
      </w:pPr>
    </w:p>
    <w:p w:rsidR="00555A7F" w:rsidRPr="00555A7F" w:rsidRDefault="00555A7F" w:rsidP="00F62DBD">
      <w:pPr>
        <w:spacing w:after="0" w:line="28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>К Конкурсу допускаются работы, выполненные в течение последних 2-х лет.</w:t>
      </w:r>
    </w:p>
    <w:p w:rsidR="00555A7F" w:rsidRPr="00555A7F" w:rsidRDefault="00555A7F" w:rsidP="00F62DBD">
      <w:pPr>
        <w:spacing w:after="0" w:line="28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 xml:space="preserve">2. Требования к </w:t>
      </w:r>
      <w:r w:rsidR="00C35752">
        <w:rPr>
          <w:rFonts w:ascii="Times New Roman" w:hAnsi="Times New Roman" w:cs="Times New Roman"/>
          <w:sz w:val="28"/>
          <w:szCs w:val="28"/>
        </w:rPr>
        <w:t xml:space="preserve">презентациям по итогам </w:t>
      </w:r>
      <w:r w:rsidR="002B53FC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</w:t>
      </w:r>
      <w:r w:rsidR="002B53FC" w:rsidRPr="00555A7F">
        <w:rPr>
          <w:rFonts w:ascii="Times New Roman" w:hAnsi="Times New Roman" w:cs="Times New Roman"/>
          <w:sz w:val="28"/>
          <w:szCs w:val="28"/>
        </w:rPr>
        <w:t>обозначаются</w:t>
      </w:r>
      <w:r w:rsidRPr="00555A7F">
        <w:rPr>
          <w:rFonts w:ascii="Times New Roman" w:hAnsi="Times New Roman" w:cs="Times New Roman"/>
          <w:sz w:val="28"/>
          <w:szCs w:val="28"/>
        </w:rPr>
        <w:t xml:space="preserve"> в информационном письме при проведении Конкурса.</w:t>
      </w:r>
    </w:p>
    <w:p w:rsidR="00555A7F" w:rsidRPr="00555A7F" w:rsidRDefault="00555A7F" w:rsidP="002170E4">
      <w:pPr>
        <w:spacing w:after="0" w:line="28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5A7F">
        <w:rPr>
          <w:rFonts w:ascii="Times New Roman" w:hAnsi="Times New Roman" w:cs="Times New Roman"/>
          <w:sz w:val="28"/>
          <w:szCs w:val="28"/>
        </w:rPr>
        <w:t xml:space="preserve">3. </w:t>
      </w:r>
      <w:r w:rsidRPr="00196E3E">
        <w:rPr>
          <w:rFonts w:ascii="Times New Roman" w:hAnsi="Times New Roman" w:cs="Times New Roman"/>
          <w:sz w:val="28"/>
          <w:szCs w:val="28"/>
        </w:rPr>
        <w:t>Документальное сопровождение</w:t>
      </w:r>
      <w:r w:rsidR="002170E4" w:rsidRPr="00196E3E">
        <w:rPr>
          <w:rFonts w:ascii="Times New Roman" w:hAnsi="Times New Roman" w:cs="Times New Roman"/>
          <w:sz w:val="28"/>
          <w:szCs w:val="28"/>
        </w:rPr>
        <w:t xml:space="preserve"> Конкурса предусматривает для </w:t>
      </w:r>
      <w:r w:rsidRPr="00196E3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2170E4" w:rsidRPr="00196E3E">
        <w:rPr>
          <w:rFonts w:ascii="Times New Roman" w:hAnsi="Times New Roman" w:cs="Times New Roman"/>
          <w:sz w:val="28"/>
          <w:szCs w:val="28"/>
        </w:rPr>
        <w:t>предоставление следующих документов</w:t>
      </w:r>
      <w:r w:rsidRPr="00196E3E">
        <w:rPr>
          <w:rFonts w:ascii="Times New Roman" w:hAnsi="Times New Roman" w:cs="Times New Roman"/>
          <w:sz w:val="28"/>
          <w:szCs w:val="28"/>
        </w:rPr>
        <w:t>:</w:t>
      </w:r>
    </w:p>
    <w:p w:rsidR="00555A7F" w:rsidRPr="00671081" w:rsidRDefault="00555A7F" w:rsidP="00671081">
      <w:pPr>
        <w:pStyle w:val="1"/>
        <w:jc w:val="both"/>
        <w:rPr>
          <w:b w:val="0"/>
        </w:rPr>
      </w:pPr>
      <w:r w:rsidRPr="006C702B">
        <w:t xml:space="preserve">3.1. Анкета участника конкурса. </w:t>
      </w:r>
      <w:r w:rsidRPr="00671081">
        <w:rPr>
          <w:b w:val="0"/>
        </w:rPr>
        <w:t xml:space="preserve">Типовая анкета размещена на сайте  </w:t>
      </w:r>
      <w:hyperlink r:id="rId11" w:history="1">
        <w:r w:rsidRPr="00671081">
          <w:rPr>
            <w:rStyle w:val="a4"/>
            <w:b w:val="0"/>
            <w:color w:val="auto"/>
          </w:rPr>
          <w:t>http://eco.tversu.ru/n_rab.html</w:t>
        </w:r>
      </w:hyperlink>
      <w:r w:rsidRPr="00671081">
        <w:rPr>
          <w:b w:val="0"/>
        </w:rPr>
        <w:t xml:space="preserve"> в разделе: Научная работа </w:t>
      </w:r>
      <w:r w:rsidR="006D2E80" w:rsidRPr="00671081">
        <w:rPr>
          <w:b w:val="0"/>
        </w:rPr>
        <w:t>–</w:t>
      </w:r>
      <w:r w:rsidRPr="00671081">
        <w:rPr>
          <w:b w:val="0"/>
        </w:rPr>
        <w:t xml:space="preserve"> Конкурсы </w:t>
      </w:r>
      <w:r w:rsidR="006D2E80" w:rsidRPr="00671081">
        <w:rPr>
          <w:b w:val="0"/>
        </w:rPr>
        <w:t>–</w:t>
      </w:r>
      <w:r w:rsidR="00804219" w:rsidRPr="00671081">
        <w:rPr>
          <w:b w:val="0"/>
        </w:rPr>
        <w:t xml:space="preserve">Всероссийский </w:t>
      </w:r>
      <w:r w:rsidRPr="00671081">
        <w:rPr>
          <w:b w:val="0"/>
        </w:rPr>
        <w:t>конкурс</w:t>
      </w:r>
      <w:r w:rsidR="00804219" w:rsidRPr="00671081">
        <w:rPr>
          <w:b w:val="0"/>
        </w:rPr>
        <w:t xml:space="preserve"> с международным участием</w:t>
      </w:r>
      <w:r w:rsidRPr="00671081">
        <w:rPr>
          <w:b w:val="0"/>
        </w:rPr>
        <w:t xml:space="preserve"> </w:t>
      </w:r>
      <w:r w:rsidR="00C532C0" w:rsidRPr="00671081">
        <w:rPr>
          <w:b w:val="0"/>
        </w:rPr>
        <w:t xml:space="preserve"> презентаций </w:t>
      </w:r>
      <w:r w:rsidRPr="00671081">
        <w:rPr>
          <w:b w:val="0"/>
        </w:rPr>
        <w:t>исследовательских работ молодежи «</w:t>
      </w:r>
      <w:r w:rsidR="00C532C0" w:rsidRPr="00671081">
        <w:rPr>
          <w:b w:val="0"/>
        </w:rPr>
        <w:t>«Российская</w:t>
      </w:r>
      <w:r w:rsidR="00C532C0" w:rsidRPr="00671081">
        <w:rPr>
          <w:rStyle w:val="a3"/>
          <w:b/>
          <w:color w:val="212121"/>
        </w:rPr>
        <w:t xml:space="preserve"> экономика: поиск идентичности</w:t>
      </w:r>
      <w:r w:rsidR="00C532C0" w:rsidRPr="00671081">
        <w:rPr>
          <w:b w:val="0"/>
        </w:rPr>
        <w:t>»</w:t>
      </w:r>
      <w:r w:rsidRPr="00671081">
        <w:rPr>
          <w:b w:val="0"/>
        </w:rPr>
        <w:t>.</w:t>
      </w:r>
    </w:p>
    <w:p w:rsidR="00E921CC" w:rsidRPr="00671081" w:rsidRDefault="00555A7F" w:rsidP="00671081">
      <w:pPr>
        <w:pStyle w:val="1"/>
        <w:jc w:val="both"/>
      </w:pPr>
      <w:r w:rsidRPr="006C702B">
        <w:t>3.2. Согласие на обработку персональных данных</w:t>
      </w:r>
      <w:r w:rsidR="005A64EF" w:rsidRPr="006C702B">
        <w:t xml:space="preserve"> – </w:t>
      </w:r>
      <w:r w:rsidR="005A64EF" w:rsidRPr="006C702B">
        <w:rPr>
          <w:i/>
        </w:rPr>
        <w:t>при публикации</w:t>
      </w:r>
      <w:r w:rsidRPr="006C702B">
        <w:t xml:space="preserve">. </w:t>
      </w:r>
      <w:r w:rsidRPr="00671081">
        <w:rPr>
          <w:b w:val="0"/>
        </w:rPr>
        <w:t xml:space="preserve">Типовое согласие размещено на сайте» </w:t>
      </w:r>
      <w:hyperlink r:id="rId12" w:history="1">
        <w:r w:rsidRPr="00671081">
          <w:rPr>
            <w:rStyle w:val="a4"/>
            <w:b w:val="0"/>
            <w:color w:val="auto"/>
          </w:rPr>
          <w:t>http://eco.tversu.ru/n_rab.html</w:t>
        </w:r>
      </w:hyperlink>
      <w:r w:rsidRPr="00671081">
        <w:rPr>
          <w:b w:val="0"/>
        </w:rPr>
        <w:t xml:space="preserve"> в разделе: Научная работа  </w:t>
      </w:r>
      <w:r w:rsidR="006D2E80" w:rsidRPr="00671081">
        <w:rPr>
          <w:b w:val="0"/>
        </w:rPr>
        <w:t>–</w:t>
      </w:r>
      <w:r w:rsidRPr="00671081">
        <w:rPr>
          <w:b w:val="0"/>
        </w:rPr>
        <w:t xml:space="preserve"> Конкурсы </w:t>
      </w:r>
      <w:r w:rsidR="006D2E80" w:rsidRPr="00671081">
        <w:rPr>
          <w:b w:val="0"/>
        </w:rPr>
        <w:t>–</w:t>
      </w:r>
      <w:r w:rsidRPr="00671081">
        <w:rPr>
          <w:b w:val="0"/>
        </w:rPr>
        <w:t xml:space="preserve"> </w:t>
      </w:r>
      <w:r w:rsidR="00C532C0" w:rsidRPr="00671081">
        <w:rPr>
          <w:b w:val="0"/>
        </w:rPr>
        <w:t xml:space="preserve">Всероссийский конкурс с международным участием  презентаций исследовательских работ молодежи </w:t>
      </w:r>
      <w:r w:rsidR="00C532C0" w:rsidRPr="00671081">
        <w:t>«</w:t>
      </w:r>
      <w:r w:rsidR="00C532C0" w:rsidRPr="00671081">
        <w:rPr>
          <w:b w:val="0"/>
        </w:rPr>
        <w:t>Российская</w:t>
      </w:r>
      <w:r w:rsidR="00C532C0" w:rsidRPr="00671081">
        <w:rPr>
          <w:rStyle w:val="a3"/>
          <w:b/>
          <w:color w:val="212121"/>
        </w:rPr>
        <w:t xml:space="preserve"> </w:t>
      </w:r>
      <w:r w:rsidR="00C532C0" w:rsidRPr="00671081">
        <w:rPr>
          <w:rStyle w:val="a3"/>
          <w:color w:val="212121"/>
        </w:rPr>
        <w:t>экономика: поиск идентичности</w:t>
      </w:r>
      <w:r w:rsidR="00C532C0" w:rsidRPr="00671081">
        <w:t>».</w:t>
      </w:r>
    </w:p>
    <w:p w:rsidR="002170E4" w:rsidRPr="006C702B" w:rsidRDefault="00555A7F" w:rsidP="00671081">
      <w:pPr>
        <w:pStyle w:val="1"/>
        <w:jc w:val="both"/>
      </w:pPr>
      <w:r w:rsidRPr="006C702B">
        <w:t xml:space="preserve">3.3. Отчет системы «Антиплагиат» о предоставляемой на Конкурс работе. </w:t>
      </w:r>
      <w:r w:rsidR="002D3267" w:rsidRPr="006C702B">
        <w:t>Оригинальность н</w:t>
      </w:r>
      <w:r w:rsidRPr="006C702B">
        <w:t>е менее 70%.</w:t>
      </w:r>
    </w:p>
    <w:p w:rsidR="002170E4" w:rsidRPr="00671081" w:rsidRDefault="002170E4" w:rsidP="00671081">
      <w:pPr>
        <w:pStyle w:val="1"/>
        <w:jc w:val="both"/>
        <w:rPr>
          <w:b w:val="0"/>
        </w:rPr>
      </w:pPr>
      <w:r w:rsidRPr="006C702B">
        <w:t xml:space="preserve">3.4.  Презентация исследовательской работы, </w:t>
      </w:r>
      <w:r w:rsidRPr="00671081">
        <w:rPr>
          <w:b w:val="0"/>
        </w:rPr>
        <w:t xml:space="preserve">выполненная в соответствии с требованиями информацонного письма.  </w:t>
      </w:r>
    </w:p>
    <w:p w:rsidR="00555A7F" w:rsidRDefault="00555A7F" w:rsidP="00555A7F">
      <w:pPr>
        <w:tabs>
          <w:tab w:val="left" w:pos="993"/>
        </w:tabs>
        <w:spacing w:after="0" w:line="288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013E">
        <w:rPr>
          <w:rFonts w:ascii="Times New Roman" w:hAnsi="Times New Roman" w:cs="Times New Roman"/>
          <w:sz w:val="28"/>
          <w:szCs w:val="28"/>
        </w:rPr>
        <w:t>3.</w:t>
      </w:r>
      <w:r w:rsidR="002170E4">
        <w:rPr>
          <w:rFonts w:ascii="Times New Roman" w:hAnsi="Times New Roman" w:cs="Times New Roman"/>
          <w:sz w:val="28"/>
          <w:szCs w:val="28"/>
        </w:rPr>
        <w:t>5</w:t>
      </w:r>
      <w:r w:rsidRPr="00D3013E">
        <w:rPr>
          <w:rFonts w:ascii="Times New Roman" w:hAnsi="Times New Roman" w:cs="Times New Roman"/>
          <w:sz w:val="28"/>
          <w:szCs w:val="28"/>
        </w:rPr>
        <w:t xml:space="preserve">. Электронные копии сопроводительных документов направляются по электронной почте на адрес: </w:t>
      </w:r>
      <w:hyperlink r:id="rId13" w:history="1">
        <w:r w:rsidRPr="00D3013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economics.theory@tversu.ru</w:t>
        </w:r>
      </w:hyperlink>
      <w:r w:rsidRPr="00D3013E">
        <w:rPr>
          <w:rFonts w:ascii="Times New Roman" w:hAnsi="Times New Roman" w:cs="Times New Roman"/>
          <w:sz w:val="28"/>
          <w:szCs w:val="28"/>
        </w:rPr>
        <w:t xml:space="preserve"> (Анкета участника  в </w:t>
      </w:r>
      <w:r w:rsidRPr="00555A7F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Pr="00555A7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55A7F">
        <w:rPr>
          <w:rFonts w:ascii="Times New Roman" w:hAnsi="Times New Roman" w:cs="Times New Roman"/>
          <w:sz w:val="28"/>
          <w:szCs w:val="28"/>
        </w:rPr>
        <w:t xml:space="preserve"> с расширением .</w:t>
      </w:r>
      <w:proofErr w:type="spellStart"/>
      <w:r w:rsidRPr="00555A7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55A7F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555A7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55A7F">
        <w:rPr>
          <w:rFonts w:ascii="Times New Roman" w:hAnsi="Times New Roman" w:cs="Times New Roman"/>
          <w:sz w:val="28"/>
          <w:szCs w:val="28"/>
        </w:rPr>
        <w:t>; согласие; отчет системы «Антиплагиат» – формат PDF (скан)</w:t>
      </w:r>
      <w:r w:rsidR="002170E4">
        <w:rPr>
          <w:rFonts w:ascii="Times New Roman" w:hAnsi="Times New Roman" w:cs="Times New Roman"/>
          <w:sz w:val="28"/>
          <w:szCs w:val="28"/>
        </w:rPr>
        <w:t xml:space="preserve">, </w:t>
      </w:r>
      <w:r w:rsidR="002170E4" w:rsidRPr="002B53FC">
        <w:rPr>
          <w:rFonts w:ascii="Times New Roman" w:hAnsi="Times New Roman" w:cs="Times New Roman"/>
          <w:sz w:val="28"/>
          <w:szCs w:val="28"/>
        </w:rPr>
        <w:t>презентация исследовательской работы</w:t>
      </w:r>
      <w:r w:rsidR="002B53FC" w:rsidRPr="002B53FC">
        <w:rPr>
          <w:rFonts w:ascii="Times New Roman" w:hAnsi="Times New Roman" w:cs="Times New Roman"/>
          <w:sz w:val="28"/>
          <w:szCs w:val="28"/>
        </w:rPr>
        <w:t xml:space="preserve"> </w:t>
      </w:r>
      <w:r w:rsidR="002170E4" w:rsidRPr="002B53FC">
        <w:rPr>
          <w:rFonts w:ascii="Times New Roman" w:hAnsi="Times New Roman" w:cs="Times New Roman"/>
          <w:sz w:val="28"/>
          <w:szCs w:val="28"/>
        </w:rPr>
        <w:t>– формат PDF (скан)</w:t>
      </w:r>
      <w:r w:rsidRPr="002B53FC">
        <w:rPr>
          <w:rFonts w:ascii="Times New Roman" w:hAnsi="Times New Roman" w:cs="Times New Roman"/>
          <w:sz w:val="28"/>
          <w:szCs w:val="28"/>
        </w:rPr>
        <w:t>.</w:t>
      </w:r>
    </w:p>
    <w:p w:rsidR="002170E4" w:rsidRPr="00555A7F" w:rsidRDefault="002170E4" w:rsidP="00555A7F">
      <w:pPr>
        <w:tabs>
          <w:tab w:val="left" w:pos="993"/>
        </w:tabs>
        <w:spacing w:after="0" w:line="288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53FC">
        <w:rPr>
          <w:rFonts w:ascii="Times New Roman" w:hAnsi="Times New Roman" w:cs="Times New Roman"/>
          <w:sz w:val="28"/>
          <w:szCs w:val="28"/>
        </w:rPr>
        <w:t>. По результатам Конкурса возможно формирование и издание электронного Сборника  презентаций исследовательских работ</w:t>
      </w:r>
      <w:r w:rsidR="00671081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2B53FC">
        <w:rPr>
          <w:rFonts w:ascii="Times New Roman" w:hAnsi="Times New Roman" w:cs="Times New Roman"/>
          <w:sz w:val="28"/>
          <w:szCs w:val="28"/>
        </w:rPr>
        <w:t>.</w:t>
      </w:r>
    </w:p>
    <w:p w:rsidR="0012713E" w:rsidRPr="0012713E" w:rsidRDefault="00555A7F" w:rsidP="00BB75EC">
      <w:pPr>
        <w:jc w:val="right"/>
        <w:rPr>
          <w:rFonts w:ascii="Times New Roman" w:eastAsiaTheme="majorEastAsia" w:hAnsi="Times New Roman" w:cs="Times New Roman"/>
          <w:bCs/>
          <w:noProof/>
          <w:sz w:val="28"/>
          <w:szCs w:val="28"/>
        </w:rPr>
      </w:pPr>
      <w:r>
        <w:rPr>
          <w:rFonts w:eastAsiaTheme="majorEastAsia"/>
          <w:bCs/>
          <w:noProof/>
        </w:rPr>
        <w:br w:type="page"/>
      </w:r>
      <w:r w:rsidR="0012713E" w:rsidRPr="0012713E">
        <w:rPr>
          <w:rFonts w:ascii="Times New Roman" w:eastAsiaTheme="majorEastAsia" w:hAnsi="Times New Roman" w:cs="Times New Roman"/>
          <w:bCs/>
          <w:noProof/>
          <w:sz w:val="28"/>
          <w:szCs w:val="28"/>
        </w:rPr>
        <w:lastRenderedPageBreak/>
        <w:t>Приложение 2</w:t>
      </w:r>
    </w:p>
    <w:p w:rsidR="0012713E" w:rsidRPr="0012713E" w:rsidRDefault="0012713E" w:rsidP="0012713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3E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экспертной группе </w:t>
      </w:r>
    </w:p>
    <w:p w:rsidR="0012713E" w:rsidRPr="0012713E" w:rsidRDefault="0012713E" w:rsidP="0012713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3E">
        <w:rPr>
          <w:rFonts w:ascii="Times New Roman" w:hAnsi="Times New Roman" w:cs="Times New Roman"/>
          <w:b/>
          <w:sz w:val="28"/>
          <w:szCs w:val="28"/>
        </w:rPr>
        <w:t>Конкурса и параметры оценки работ:</w:t>
      </w:r>
    </w:p>
    <w:p w:rsidR="0012713E" w:rsidRPr="0012713E" w:rsidRDefault="0012713E" w:rsidP="0012713E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3E">
        <w:rPr>
          <w:rFonts w:ascii="Times New Roman" w:hAnsi="Times New Roman" w:cs="Times New Roman"/>
          <w:sz w:val="28"/>
          <w:szCs w:val="28"/>
        </w:rPr>
        <w:t xml:space="preserve">1. Задача экспертной группы — </w:t>
      </w:r>
      <w:r w:rsidRPr="002B53FC">
        <w:rPr>
          <w:rFonts w:ascii="Times New Roman" w:hAnsi="Times New Roman" w:cs="Times New Roman"/>
          <w:i/>
          <w:iCs/>
          <w:sz w:val="28"/>
          <w:szCs w:val="28"/>
        </w:rPr>
        <w:t xml:space="preserve">экспертиза и рецензирование </w:t>
      </w:r>
      <w:r w:rsidR="002B53FC" w:rsidRPr="002B53FC">
        <w:rPr>
          <w:rFonts w:ascii="Times New Roman" w:hAnsi="Times New Roman" w:cs="Times New Roman"/>
          <w:i/>
          <w:iCs/>
          <w:sz w:val="28"/>
          <w:szCs w:val="28"/>
        </w:rPr>
        <w:t xml:space="preserve">содержания и оформления презентаций проведенных </w:t>
      </w:r>
      <w:r w:rsidRPr="002B53FC">
        <w:rPr>
          <w:rFonts w:ascii="Times New Roman" w:hAnsi="Times New Roman" w:cs="Times New Roman"/>
          <w:i/>
          <w:iCs/>
          <w:sz w:val="28"/>
          <w:szCs w:val="28"/>
        </w:rPr>
        <w:t>исследовательских работ</w:t>
      </w:r>
      <w:r w:rsidRPr="0012713E">
        <w:rPr>
          <w:rFonts w:ascii="Times New Roman" w:hAnsi="Times New Roman" w:cs="Times New Roman"/>
          <w:sz w:val="28"/>
          <w:szCs w:val="28"/>
        </w:rPr>
        <w:t xml:space="preserve"> и </w:t>
      </w:r>
      <w:r w:rsidRPr="002B53FC">
        <w:rPr>
          <w:rFonts w:ascii="Times New Roman" w:hAnsi="Times New Roman" w:cs="Times New Roman"/>
          <w:i/>
          <w:iCs/>
          <w:sz w:val="28"/>
          <w:szCs w:val="28"/>
        </w:rPr>
        <w:t>выработка рекомендаций по присуждению призовых мест и номинаций</w:t>
      </w:r>
      <w:r w:rsidRPr="0012713E">
        <w:rPr>
          <w:rFonts w:ascii="Times New Roman" w:hAnsi="Times New Roman" w:cs="Times New Roman"/>
          <w:sz w:val="28"/>
          <w:szCs w:val="28"/>
        </w:rPr>
        <w:t>.</w:t>
      </w:r>
    </w:p>
    <w:p w:rsidR="0012713E" w:rsidRPr="0012713E" w:rsidRDefault="0012713E" w:rsidP="0012713E">
      <w:p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3E">
        <w:rPr>
          <w:rFonts w:ascii="Times New Roman" w:hAnsi="Times New Roman" w:cs="Times New Roman"/>
          <w:sz w:val="28"/>
          <w:szCs w:val="28"/>
        </w:rPr>
        <w:t>2. Рекомендации экспертам:</w:t>
      </w:r>
    </w:p>
    <w:p w:rsidR="0012713E" w:rsidRPr="00743B4A" w:rsidRDefault="00E039CF" w:rsidP="0012713E">
      <w:pPr>
        <w:pStyle w:val="a5"/>
        <w:numPr>
          <w:ilvl w:val="0"/>
          <w:numId w:val="3"/>
        </w:numPr>
        <w:spacing w:after="0" w:line="288" w:lineRule="auto"/>
        <w:ind w:left="0" w:firstLine="426"/>
        <w:jc w:val="both"/>
      </w:pPr>
      <w:r w:rsidRPr="00743B4A">
        <w:t>Представленная презентация</w:t>
      </w:r>
      <w:r w:rsidR="0012713E" w:rsidRPr="00743B4A">
        <w:t xml:space="preserve"> должна быть внутренне содержательной и, одновременно, лаконичной по изложению.</w:t>
      </w:r>
    </w:p>
    <w:p w:rsidR="0012713E" w:rsidRPr="00743B4A" w:rsidRDefault="0012713E" w:rsidP="0012713E">
      <w:pPr>
        <w:pStyle w:val="a5"/>
        <w:numPr>
          <w:ilvl w:val="0"/>
          <w:numId w:val="3"/>
        </w:numPr>
        <w:spacing w:after="0" w:line="288" w:lineRule="auto"/>
        <w:ind w:left="0" w:firstLine="426"/>
        <w:jc w:val="both"/>
      </w:pPr>
      <w:r w:rsidRPr="00743B4A">
        <w:t xml:space="preserve">Эксперту следует обратить внимание на последовательность, логичность и взаимосвязанность </w:t>
      </w:r>
      <w:r w:rsidR="00743B4A" w:rsidRPr="00743B4A">
        <w:t>представленных в слайдах ключевых идей проведенной исследовательской работы</w:t>
      </w:r>
      <w:r w:rsidRPr="00743B4A">
        <w:t xml:space="preserve">, </w:t>
      </w:r>
      <w:r w:rsidR="00743B4A" w:rsidRPr="00743B4A">
        <w:t xml:space="preserve">отражение </w:t>
      </w:r>
      <w:r w:rsidRPr="00743B4A">
        <w:t>прикладн</w:t>
      </w:r>
      <w:r w:rsidR="00743B4A" w:rsidRPr="00743B4A">
        <w:t>ой</w:t>
      </w:r>
      <w:r w:rsidRPr="00743B4A">
        <w:t xml:space="preserve"> значимост</w:t>
      </w:r>
      <w:r w:rsidR="00743B4A" w:rsidRPr="00743B4A">
        <w:t>и</w:t>
      </w:r>
      <w:r w:rsidRPr="00743B4A">
        <w:t xml:space="preserve"> ее результатов.</w:t>
      </w:r>
    </w:p>
    <w:p w:rsidR="0012713E" w:rsidRPr="00743B4A" w:rsidRDefault="0012713E" w:rsidP="0012713E">
      <w:pPr>
        <w:pStyle w:val="a5"/>
        <w:numPr>
          <w:ilvl w:val="0"/>
          <w:numId w:val="3"/>
        </w:numPr>
        <w:spacing w:after="0" w:line="288" w:lineRule="auto"/>
        <w:ind w:left="0" w:firstLine="426"/>
        <w:jc w:val="both"/>
      </w:pPr>
      <w:r w:rsidRPr="00743B4A">
        <w:t>Плагиат в любой форме — исчерпывающая причина для снятия конкурсной работы с дальнейшего рассмотрения.</w:t>
      </w:r>
    </w:p>
    <w:p w:rsidR="0012713E" w:rsidRPr="00743B4A" w:rsidRDefault="0012713E" w:rsidP="0012713E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4A">
        <w:rPr>
          <w:rFonts w:ascii="Times New Roman" w:hAnsi="Times New Roman" w:cs="Times New Roman"/>
          <w:sz w:val="28"/>
          <w:szCs w:val="28"/>
        </w:rPr>
        <w:t>3. Параметры оценки исследовательских работ:</w:t>
      </w:r>
    </w:p>
    <w:p w:rsidR="00495E33" w:rsidRPr="00743B4A" w:rsidRDefault="0012713E" w:rsidP="0012713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B4A">
        <w:rPr>
          <w:rFonts w:ascii="Times New Roman" w:hAnsi="Times New Roman" w:cs="Times New Roman"/>
          <w:sz w:val="28"/>
          <w:szCs w:val="28"/>
        </w:rPr>
        <w:t>3.1.</w:t>
      </w:r>
      <w:r w:rsidRPr="00743B4A">
        <w:rPr>
          <w:rFonts w:ascii="Times New Roman" w:hAnsi="Times New Roman" w:cs="Times New Roman"/>
          <w:sz w:val="28"/>
          <w:szCs w:val="28"/>
        </w:rPr>
        <w:tab/>
      </w:r>
      <w:r w:rsidRPr="00743B4A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оценки</w:t>
      </w:r>
      <w:r w:rsidR="00495E33" w:rsidRPr="0074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презентации:</w:t>
      </w:r>
    </w:p>
    <w:p w:rsidR="00702B16" w:rsidRPr="00743B4A" w:rsidRDefault="00495E33" w:rsidP="00E039CF">
      <w:pPr>
        <w:pStyle w:val="a5"/>
        <w:numPr>
          <w:ilvl w:val="0"/>
          <w:numId w:val="10"/>
        </w:numPr>
        <w:spacing w:after="0" w:line="288" w:lineRule="auto"/>
        <w:ind w:left="567"/>
        <w:jc w:val="both"/>
        <w:rPr>
          <w:shd w:val="clear" w:color="auto" w:fill="FFFFFF"/>
        </w:rPr>
      </w:pPr>
      <w:r w:rsidRPr="00743B4A">
        <w:rPr>
          <w:shd w:val="clear" w:color="auto" w:fill="FFFFFF"/>
        </w:rPr>
        <w:t>по содержанию</w:t>
      </w:r>
      <w:r w:rsidR="0012713E" w:rsidRPr="00743B4A">
        <w:rPr>
          <w:shd w:val="clear" w:color="auto" w:fill="FFFFFF"/>
        </w:rPr>
        <w:t xml:space="preserve"> (по каждому критерию </w:t>
      </w:r>
      <w:proofErr w:type="spellStart"/>
      <w:r w:rsidR="0012713E" w:rsidRPr="00743B4A">
        <w:rPr>
          <w:shd w:val="clear" w:color="auto" w:fill="FFFFFF"/>
        </w:rPr>
        <w:t>max</w:t>
      </w:r>
      <w:proofErr w:type="spellEnd"/>
      <w:r w:rsidR="0012713E" w:rsidRPr="00743B4A">
        <w:rPr>
          <w:shd w:val="clear" w:color="auto" w:fill="FFFFFF"/>
        </w:rPr>
        <w:t xml:space="preserve"> 5 баллов):</w:t>
      </w:r>
      <w:r w:rsidR="00C44AC4" w:rsidRPr="00743B4A">
        <w:rPr>
          <w:shd w:val="clear" w:color="auto" w:fill="FFFFFF"/>
        </w:rPr>
        <w:t xml:space="preserve"> соответствие </w:t>
      </w:r>
      <w:r w:rsidR="00BD73CB" w:rsidRPr="00743B4A">
        <w:rPr>
          <w:shd w:val="clear" w:color="auto" w:fill="FFFFFF"/>
        </w:rPr>
        <w:t>теме,</w:t>
      </w:r>
      <w:r w:rsidR="00C44AC4" w:rsidRPr="00743B4A">
        <w:rPr>
          <w:shd w:val="clear" w:color="auto" w:fill="FFFFFF"/>
        </w:rPr>
        <w:t xml:space="preserve"> заявленной в презентации, </w:t>
      </w:r>
      <w:r w:rsidR="00E039CF" w:rsidRPr="00743B4A">
        <w:rPr>
          <w:shd w:val="clear" w:color="auto" w:fill="FFFFFF"/>
        </w:rPr>
        <w:t xml:space="preserve">оригинальность текста, </w:t>
      </w:r>
      <w:r w:rsidR="00C44AC4" w:rsidRPr="00743B4A">
        <w:rPr>
          <w:shd w:val="clear" w:color="auto" w:fill="FFFFFF"/>
        </w:rPr>
        <w:t>расстановка акцентов и логика изложения ключевых идей исследования, отражающих элементы его актуальности и новизны, обоснованность представленных в презентации выводов;</w:t>
      </w:r>
      <w:r w:rsidR="00BD73CB" w:rsidRPr="00743B4A">
        <w:rPr>
          <w:shd w:val="clear" w:color="auto" w:fill="FFFFFF"/>
        </w:rPr>
        <w:t xml:space="preserve"> </w:t>
      </w:r>
    </w:p>
    <w:p w:rsidR="00702B16" w:rsidRPr="00836127" w:rsidRDefault="00495E33" w:rsidP="00E039CF">
      <w:pPr>
        <w:pStyle w:val="a5"/>
        <w:numPr>
          <w:ilvl w:val="0"/>
          <w:numId w:val="10"/>
        </w:numPr>
        <w:spacing w:after="0" w:line="288" w:lineRule="auto"/>
        <w:ind w:left="567"/>
        <w:jc w:val="both"/>
        <w:rPr>
          <w:shd w:val="clear" w:color="auto" w:fill="FFFFFF"/>
        </w:rPr>
      </w:pPr>
      <w:r w:rsidRPr="00743B4A">
        <w:rPr>
          <w:shd w:val="clear" w:color="auto" w:fill="FFFFFF"/>
        </w:rPr>
        <w:t>по</w:t>
      </w:r>
      <w:r w:rsidRPr="00836127">
        <w:rPr>
          <w:shd w:val="clear" w:color="auto" w:fill="FFFFFF"/>
        </w:rPr>
        <w:t xml:space="preserve">   оформлению (по каждому критерию </w:t>
      </w:r>
      <w:proofErr w:type="spellStart"/>
      <w:r w:rsidRPr="00836127">
        <w:rPr>
          <w:shd w:val="clear" w:color="auto" w:fill="FFFFFF"/>
        </w:rPr>
        <w:t>max</w:t>
      </w:r>
      <w:proofErr w:type="spellEnd"/>
      <w:r w:rsidRPr="00836127">
        <w:rPr>
          <w:shd w:val="clear" w:color="auto" w:fill="FFFFFF"/>
        </w:rPr>
        <w:t xml:space="preserve"> 5 баллов):</w:t>
      </w:r>
      <w:r w:rsidR="002F3933" w:rsidRPr="00836127">
        <w:rPr>
          <w:shd w:val="clear" w:color="auto" w:fill="FFFFFF"/>
        </w:rPr>
        <w:t xml:space="preserve"> единство дизайна всей презентации, обоснованность применяемого дизайна, оптимизация графиков (</w:t>
      </w:r>
      <w:r w:rsidR="00AD57A1" w:rsidRPr="00836127">
        <w:rPr>
          <w:shd w:val="clear" w:color="auto" w:fill="FFFFFF"/>
        </w:rPr>
        <w:t xml:space="preserve">фотографий, схем, </w:t>
      </w:r>
      <w:r w:rsidR="00BD73CB" w:rsidRPr="00836127">
        <w:rPr>
          <w:shd w:val="clear" w:color="auto" w:fill="FFFFFF"/>
        </w:rPr>
        <w:t>рисунков и</w:t>
      </w:r>
      <w:r w:rsidR="00AD57A1" w:rsidRPr="00836127">
        <w:rPr>
          <w:shd w:val="clear" w:color="auto" w:fill="FFFFFF"/>
        </w:rPr>
        <w:t xml:space="preserve"> др.), соответствие техническим требованиям к конкурсным материалам</w:t>
      </w:r>
      <w:r w:rsidR="00702B16" w:rsidRPr="00836127">
        <w:rPr>
          <w:shd w:val="clear" w:color="auto" w:fill="FFFFFF"/>
        </w:rPr>
        <w:t>.</w:t>
      </w:r>
    </w:p>
    <w:p w:rsidR="00AD57A1" w:rsidRPr="000F6629" w:rsidRDefault="00AD57A1" w:rsidP="000F6629">
      <w:pPr>
        <w:spacing w:after="0" w:line="288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</w:t>
      </w:r>
      <w:proofErr w:type="gramStart"/>
      <w:r w:rsidR="0067108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36127">
        <w:rPr>
          <w:rFonts w:ascii="Times New Roman" w:hAnsi="Times New Roman" w:cs="Times New Roman"/>
          <w:sz w:val="28"/>
          <w:szCs w:val="28"/>
          <w:shd w:val="clear" w:color="auto" w:fill="FFFFFF"/>
        </w:rPr>
        <w:t>0  баллов</w:t>
      </w:r>
      <w:proofErr w:type="gramEnd"/>
      <w:r w:rsidRPr="008361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713E" w:rsidRPr="0012713E" w:rsidRDefault="00AD57A1" w:rsidP="0012713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13E" w:rsidRPr="0012713E">
        <w:rPr>
          <w:rFonts w:ascii="Times New Roman" w:hAnsi="Times New Roman" w:cs="Times New Roman"/>
          <w:sz w:val="28"/>
          <w:szCs w:val="28"/>
        </w:rPr>
        <w:t>3.2.</w:t>
      </w:r>
      <w:r w:rsidR="0012713E" w:rsidRPr="0012713E">
        <w:rPr>
          <w:rFonts w:ascii="Times New Roman" w:hAnsi="Times New Roman" w:cs="Times New Roman"/>
          <w:sz w:val="28"/>
          <w:szCs w:val="28"/>
        </w:rPr>
        <w:tab/>
        <w:t xml:space="preserve">По итогам экспертизы работ эксперт представляет на заседание оргкомитета и жюри конкурса качественное заключение и рекомендации по присуждению призовых мест (количество мест регламентировано </w:t>
      </w:r>
      <w:r w:rsidR="003E4CD3" w:rsidRPr="007D4533">
        <w:rPr>
          <w:rFonts w:ascii="Times New Roman" w:hAnsi="Times New Roman" w:cs="Times New Roman"/>
          <w:sz w:val="28"/>
          <w:szCs w:val="28"/>
        </w:rPr>
        <w:t>настоящим</w:t>
      </w:r>
      <w:r w:rsidR="003E4CD3">
        <w:rPr>
          <w:rFonts w:ascii="Times New Roman" w:hAnsi="Times New Roman" w:cs="Times New Roman"/>
          <w:sz w:val="28"/>
          <w:szCs w:val="28"/>
        </w:rPr>
        <w:t xml:space="preserve"> П</w:t>
      </w:r>
      <w:r w:rsidR="0012713E" w:rsidRPr="0012713E">
        <w:rPr>
          <w:rFonts w:ascii="Times New Roman" w:hAnsi="Times New Roman" w:cs="Times New Roman"/>
          <w:sz w:val="28"/>
          <w:szCs w:val="28"/>
        </w:rPr>
        <w:t>оложением о конкурсе), специальных номинаций и реестр оценки работ.</w:t>
      </w:r>
    </w:p>
    <w:p w:rsidR="00CC332F" w:rsidRDefault="00CC332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9F3" w:rsidRPr="009E59F3" w:rsidRDefault="009E59F3" w:rsidP="009E59F3">
      <w:pPr>
        <w:jc w:val="right"/>
        <w:rPr>
          <w:rFonts w:ascii="Times New Roman" w:hAnsi="Times New Roman" w:cs="Times New Roman"/>
          <w:sz w:val="28"/>
          <w:szCs w:val="28"/>
        </w:rPr>
      </w:pPr>
      <w:r w:rsidRPr="009E59F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E59F3" w:rsidRPr="009E59F3" w:rsidRDefault="009E59F3" w:rsidP="00A51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F3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</w:p>
    <w:p w:rsidR="00702B16" w:rsidRPr="0033102D" w:rsidRDefault="00702B16" w:rsidP="00331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02D">
        <w:rPr>
          <w:rFonts w:ascii="Times New Roman" w:hAnsi="Times New Roman" w:cs="Times New Roman"/>
          <w:b/>
          <w:sz w:val="26"/>
          <w:szCs w:val="26"/>
        </w:rPr>
        <w:t xml:space="preserve">Всероссийского конкурса с международным участием </w:t>
      </w:r>
    </w:p>
    <w:p w:rsidR="00702B16" w:rsidRPr="0033102D" w:rsidRDefault="00702B16" w:rsidP="00331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02D">
        <w:rPr>
          <w:rFonts w:ascii="Times New Roman" w:hAnsi="Times New Roman" w:cs="Times New Roman"/>
          <w:b/>
          <w:sz w:val="26"/>
          <w:szCs w:val="26"/>
        </w:rPr>
        <w:t>презентаций исследовательских работ молодежи</w:t>
      </w:r>
    </w:p>
    <w:p w:rsidR="00702B16" w:rsidRPr="0033102D" w:rsidRDefault="00702B16" w:rsidP="00331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02D">
        <w:rPr>
          <w:rFonts w:ascii="Times New Roman" w:hAnsi="Times New Roman" w:cs="Times New Roman"/>
          <w:b/>
          <w:sz w:val="26"/>
          <w:szCs w:val="26"/>
        </w:rPr>
        <w:t>«Российская</w:t>
      </w:r>
      <w:r w:rsidRPr="0033102D">
        <w:rPr>
          <w:rStyle w:val="a3"/>
          <w:rFonts w:ascii="Times New Roman" w:hAnsi="Times New Roman" w:cs="Times New Roman"/>
          <w:color w:val="212121"/>
          <w:sz w:val="26"/>
          <w:szCs w:val="26"/>
        </w:rPr>
        <w:t xml:space="preserve"> экономика: поиск идентичности</w:t>
      </w:r>
      <w:r w:rsidRPr="0033102D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9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6066"/>
      </w:tblGrid>
      <w:tr w:rsidR="009E59F3" w:rsidRPr="009E59F3" w:rsidTr="00C92399"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1. Фамилия, имя, отчество (при наличии) участника </w:t>
            </w:r>
          </w:p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(указывается полностью)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9F3" w:rsidRPr="009E59F3" w:rsidTr="00C92399">
        <w:tc>
          <w:tcPr>
            <w:tcW w:w="3687" w:type="dxa"/>
          </w:tcPr>
          <w:p w:rsidR="009E59F3" w:rsidRPr="00743B4A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B4A">
              <w:rPr>
                <w:rFonts w:ascii="Times New Roman" w:hAnsi="Times New Roman" w:cs="Times New Roman"/>
                <w:sz w:val="26"/>
                <w:szCs w:val="26"/>
              </w:rPr>
              <w:t>2. Фамилия, имя, отчество</w:t>
            </w:r>
            <w:r w:rsidR="00222C54" w:rsidRPr="00743B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43B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6629" w:rsidRPr="00743B4A">
              <w:rPr>
                <w:rFonts w:ascii="Times New Roman" w:hAnsi="Times New Roman" w:cs="Times New Roman"/>
                <w:sz w:val="26"/>
                <w:szCs w:val="26"/>
              </w:rPr>
              <w:t xml:space="preserve">ученая степень, звание, </w:t>
            </w:r>
            <w:r w:rsidRPr="00743B4A">
              <w:rPr>
                <w:rFonts w:ascii="Times New Roman" w:hAnsi="Times New Roman" w:cs="Times New Roman"/>
                <w:sz w:val="26"/>
                <w:szCs w:val="26"/>
              </w:rPr>
              <w:t>должность Вашего научного руководителя (</w:t>
            </w:r>
            <w:r w:rsidRPr="00743B4A">
              <w:rPr>
                <w:rFonts w:ascii="Times New Roman" w:hAnsi="Times New Roman" w:cs="Times New Roman"/>
                <w:i/>
                <w:sz w:val="26"/>
                <w:szCs w:val="26"/>
              </w:rPr>
              <w:t>полностью</w:t>
            </w:r>
            <w:r w:rsidRPr="00743B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00566" w:rsidRPr="00743B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42DB6" w:rsidRPr="00743B4A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3B4A">
              <w:rPr>
                <w:rFonts w:ascii="Times New Roman" w:hAnsi="Times New Roman" w:cs="Times New Roman"/>
                <w:i/>
                <w:sz w:val="26"/>
                <w:szCs w:val="26"/>
              </w:rPr>
              <w:t>Его т</w:t>
            </w:r>
            <w:r w:rsidR="00542DB6" w:rsidRPr="00743B4A">
              <w:rPr>
                <w:rFonts w:ascii="Times New Roman" w:hAnsi="Times New Roman" w:cs="Times New Roman"/>
                <w:i/>
                <w:sz w:val="26"/>
                <w:szCs w:val="26"/>
              </w:rPr>
              <w:t>елефон и адрес электронной почты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9F3" w:rsidRPr="009E59F3" w:rsidTr="00C92399">
        <w:tc>
          <w:tcPr>
            <w:tcW w:w="3687" w:type="dxa"/>
          </w:tcPr>
          <w:p w:rsidR="009876F4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3. Дата рождения</w:t>
            </w:r>
            <w:r w:rsidR="00B86BBD"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C196C" w:rsidRPr="00266465" w:rsidRDefault="004F02D2" w:rsidP="00A513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(дата, месяц, год)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9F3" w:rsidRPr="009E59F3" w:rsidTr="00C92399"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4. Место работы (учебы)</w:t>
            </w:r>
            <w:r w:rsidR="00B86BBD"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E59F3" w:rsidRPr="00266465" w:rsidRDefault="009E59F3" w:rsidP="00B8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9F3" w:rsidRPr="009E59F3" w:rsidTr="00C92399">
        <w:trPr>
          <w:trHeight w:val="1783"/>
        </w:trPr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5. Статус участника:</w:t>
            </w:r>
          </w:p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(указывается нужная позиция)</w:t>
            </w:r>
          </w:p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6" w:type="dxa"/>
          </w:tcPr>
          <w:p w:rsidR="009E59F3" w:rsidRPr="00266465" w:rsidRDefault="009E59F3" w:rsidP="00A7193B">
            <w:pPr>
              <w:tabs>
                <w:tab w:val="left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О уровень – обучающие 9-11 классов общеобразовательных организаций;</w:t>
            </w:r>
          </w:p>
          <w:p w:rsidR="009E59F3" w:rsidRPr="00266465" w:rsidRDefault="009E59F3" w:rsidP="00A7193B">
            <w:pPr>
              <w:tabs>
                <w:tab w:val="left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I ступень – обучающие </w:t>
            </w:r>
            <w:r w:rsidRPr="00266465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среднего профессионального образования;</w:t>
            </w:r>
          </w:p>
          <w:p w:rsidR="009E59F3" w:rsidRPr="00266465" w:rsidRDefault="009E59F3" w:rsidP="00A7193B">
            <w:pPr>
              <w:tabs>
                <w:tab w:val="left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II ступень – обучающиеся </w:t>
            </w:r>
            <w:r w:rsidRPr="00266465">
              <w:rPr>
                <w:rFonts w:ascii="Times New Roman" w:hAnsi="Times New Roman" w:cs="Times New Roman"/>
                <w:bCs/>
                <w:sz w:val="26"/>
                <w:szCs w:val="26"/>
              </w:rPr>
              <w:t>бакалавриата, специалитета;</w:t>
            </w:r>
          </w:p>
          <w:p w:rsidR="009E59F3" w:rsidRPr="00266465" w:rsidRDefault="009E59F3" w:rsidP="00A7193B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66465">
              <w:rPr>
                <w:bCs/>
                <w:sz w:val="26"/>
                <w:szCs w:val="26"/>
                <w:lang w:val="en-US"/>
              </w:rPr>
              <w:t>III</w:t>
            </w:r>
            <w:r w:rsidRPr="00266465">
              <w:rPr>
                <w:bCs/>
                <w:sz w:val="26"/>
                <w:szCs w:val="26"/>
              </w:rPr>
              <w:t xml:space="preserve"> уровень </w:t>
            </w:r>
            <w:r w:rsidRPr="00266465">
              <w:rPr>
                <w:sz w:val="26"/>
                <w:szCs w:val="26"/>
              </w:rPr>
              <w:t>– обучающиеся магистратуры</w:t>
            </w:r>
            <w:r w:rsidR="00A901A3" w:rsidRPr="00266465">
              <w:rPr>
                <w:sz w:val="26"/>
                <w:szCs w:val="26"/>
              </w:rPr>
              <w:t>.</w:t>
            </w:r>
          </w:p>
        </w:tc>
      </w:tr>
      <w:tr w:rsidR="009E59F3" w:rsidRPr="009E59F3" w:rsidTr="00C92399">
        <w:trPr>
          <w:trHeight w:val="2186"/>
        </w:trPr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6. Научное направление конкурса:</w:t>
            </w:r>
          </w:p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(подчеркивается нужная позиция)</w:t>
            </w:r>
          </w:p>
          <w:p w:rsidR="009E59F3" w:rsidRPr="00266465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6" w:type="dxa"/>
          </w:tcPr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Менеджмент</w:t>
            </w: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hAnsi="Times New Roman" w:cs="Times New Roman"/>
                <w:sz w:val="26"/>
                <w:szCs w:val="26"/>
              </w:rPr>
              <w:t>Государственное и муниципальное управление;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Экономическая безопасность.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Мировая экономика.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Региональная и отраслевая экономика: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Маркетинг;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Предпринимательство и бизнес;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</w:rPr>
              <w:t>Учет, анализ и аудит.</w:t>
            </w:r>
          </w:p>
          <w:p w:rsidR="00C577D5" w:rsidRPr="00C577D5" w:rsidRDefault="00C577D5" w:rsidP="00C577D5">
            <w:pPr>
              <w:shd w:val="clear" w:color="auto" w:fill="FFFFFF"/>
              <w:spacing w:after="0" w:line="240" w:lineRule="auto"/>
              <w:ind w:left="30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hAnsi="Times New Roman" w:cs="Times New Roman"/>
                <w:sz w:val="26"/>
                <w:szCs w:val="26"/>
              </w:rPr>
              <w:t>Финансы, денежное обращение и кредит.</w:t>
            </w:r>
          </w:p>
          <w:p w:rsidR="00B35FB2" w:rsidRPr="00266465" w:rsidRDefault="00C577D5" w:rsidP="00C577D5">
            <w:pPr>
              <w:shd w:val="clear" w:color="auto" w:fill="FFFFFF"/>
              <w:spacing w:after="0" w:line="240" w:lineRule="auto"/>
              <w:ind w:left="295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77D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Экономическая теория (микроэкономика, макроэкономика).</w:t>
            </w:r>
          </w:p>
        </w:tc>
      </w:tr>
      <w:tr w:rsidR="009E59F3" w:rsidRPr="009E59F3" w:rsidTr="00C92399">
        <w:tc>
          <w:tcPr>
            <w:tcW w:w="3687" w:type="dxa"/>
          </w:tcPr>
          <w:p w:rsidR="009E59F3" w:rsidRPr="00266465" w:rsidRDefault="009E59F3" w:rsidP="00C923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7. Форма исследовательской работы (подчеркивается нужная позиция)</w:t>
            </w:r>
          </w:p>
        </w:tc>
        <w:tc>
          <w:tcPr>
            <w:tcW w:w="6066" w:type="dxa"/>
          </w:tcPr>
          <w:p w:rsidR="009E59F3" w:rsidRPr="00266465" w:rsidRDefault="00AD57A1" w:rsidP="00A7193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презентация</w:t>
            </w:r>
          </w:p>
          <w:p w:rsidR="009E59F3" w:rsidRPr="00266465" w:rsidRDefault="009E59F3" w:rsidP="00B86BBD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</w:tc>
      </w:tr>
      <w:tr w:rsidR="009E59F3" w:rsidRPr="009E59F3" w:rsidTr="00C92399">
        <w:trPr>
          <w:trHeight w:val="473"/>
        </w:trPr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8. Адрес электронной почты</w:t>
            </w:r>
            <w:r w:rsidR="00B86BBD"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9E59F3" w:rsidRPr="009E59F3" w:rsidTr="00C92399">
        <w:tc>
          <w:tcPr>
            <w:tcW w:w="3687" w:type="dxa"/>
          </w:tcPr>
          <w:p w:rsidR="00687195" w:rsidRPr="00266465" w:rsidRDefault="009E59F3" w:rsidP="007912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9. Контактные телефоны</w:t>
            </w:r>
            <w:r w:rsidR="00791216"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9E59F3" w:rsidRPr="009E59F3" w:rsidTr="00C92399">
        <w:trPr>
          <w:trHeight w:val="1020"/>
        </w:trPr>
        <w:tc>
          <w:tcPr>
            <w:tcW w:w="3687" w:type="dxa"/>
          </w:tcPr>
          <w:p w:rsidR="009E59F3" w:rsidRPr="00266465" w:rsidRDefault="009E59F3" w:rsidP="00A7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>10. Согласие на обработку персональных данных</w:t>
            </w:r>
            <w:r w:rsidR="00B86BBD"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 w:rsidRPr="00266465">
              <w:rPr>
                <w:rFonts w:ascii="Times New Roman" w:hAnsi="Times New Roman" w:cs="Times New Roman"/>
                <w:sz w:val="26"/>
                <w:szCs w:val="26"/>
              </w:rPr>
              <w:t xml:space="preserve"> (Да, личная подпись автора)</w:t>
            </w:r>
          </w:p>
        </w:tc>
        <w:tc>
          <w:tcPr>
            <w:tcW w:w="6066" w:type="dxa"/>
          </w:tcPr>
          <w:p w:rsidR="009E59F3" w:rsidRPr="009E59F3" w:rsidRDefault="009E59F3" w:rsidP="00A719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D7D57" w:rsidRDefault="009D7D57" w:rsidP="009D7D57">
      <w:pPr>
        <w:pStyle w:val="Default"/>
        <w:spacing w:line="360" w:lineRule="auto"/>
        <w:jc w:val="center"/>
        <w:rPr>
          <w:b/>
          <w:sz w:val="28"/>
          <w:szCs w:val="28"/>
        </w:rPr>
      </w:pPr>
    </w:p>
    <w:sectPr w:rsidR="009D7D57" w:rsidSect="00B835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C3"/>
    <w:multiLevelType w:val="hybridMultilevel"/>
    <w:tmpl w:val="7C94C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E73CD0"/>
    <w:multiLevelType w:val="hybridMultilevel"/>
    <w:tmpl w:val="87684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34E"/>
    <w:multiLevelType w:val="hybridMultilevel"/>
    <w:tmpl w:val="9F004A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147E03"/>
    <w:multiLevelType w:val="multilevel"/>
    <w:tmpl w:val="F6F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6E6D"/>
    <w:multiLevelType w:val="hybridMultilevel"/>
    <w:tmpl w:val="459E2CD0"/>
    <w:lvl w:ilvl="0" w:tplc="1C761C6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13223"/>
    <w:multiLevelType w:val="multilevel"/>
    <w:tmpl w:val="48B8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C6C99"/>
    <w:multiLevelType w:val="multilevel"/>
    <w:tmpl w:val="F6F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B4DBF"/>
    <w:multiLevelType w:val="hybridMultilevel"/>
    <w:tmpl w:val="D4A66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6E52"/>
    <w:multiLevelType w:val="multilevel"/>
    <w:tmpl w:val="13423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A2910"/>
    <w:multiLevelType w:val="multilevel"/>
    <w:tmpl w:val="035A0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FD"/>
    <w:rsid w:val="000022BD"/>
    <w:rsid w:val="00025E85"/>
    <w:rsid w:val="00044A59"/>
    <w:rsid w:val="00052BCB"/>
    <w:rsid w:val="00082504"/>
    <w:rsid w:val="0009598F"/>
    <w:rsid w:val="000F6629"/>
    <w:rsid w:val="001052B8"/>
    <w:rsid w:val="0012713E"/>
    <w:rsid w:val="00127C42"/>
    <w:rsid w:val="0014113C"/>
    <w:rsid w:val="0014446F"/>
    <w:rsid w:val="00162566"/>
    <w:rsid w:val="00177E43"/>
    <w:rsid w:val="00196E3E"/>
    <w:rsid w:val="001B4ECA"/>
    <w:rsid w:val="001C196C"/>
    <w:rsid w:val="002170E4"/>
    <w:rsid w:val="0022099C"/>
    <w:rsid w:val="00222C54"/>
    <w:rsid w:val="002643B7"/>
    <w:rsid w:val="00266465"/>
    <w:rsid w:val="002B53FC"/>
    <w:rsid w:val="002D3267"/>
    <w:rsid w:val="002D63C7"/>
    <w:rsid w:val="002E1C35"/>
    <w:rsid w:val="002F3933"/>
    <w:rsid w:val="0030054C"/>
    <w:rsid w:val="00322E43"/>
    <w:rsid w:val="0033102D"/>
    <w:rsid w:val="003D30EA"/>
    <w:rsid w:val="003E4CD3"/>
    <w:rsid w:val="00421380"/>
    <w:rsid w:val="00444A8B"/>
    <w:rsid w:val="00495E33"/>
    <w:rsid w:val="004B06FD"/>
    <w:rsid w:val="004D4F42"/>
    <w:rsid w:val="004F02D2"/>
    <w:rsid w:val="005270F4"/>
    <w:rsid w:val="00536C9F"/>
    <w:rsid w:val="00542DB6"/>
    <w:rsid w:val="005503DF"/>
    <w:rsid w:val="005536D6"/>
    <w:rsid w:val="00555A7F"/>
    <w:rsid w:val="00571570"/>
    <w:rsid w:val="00574A33"/>
    <w:rsid w:val="00585B32"/>
    <w:rsid w:val="005A64EF"/>
    <w:rsid w:val="005D4942"/>
    <w:rsid w:val="00625248"/>
    <w:rsid w:val="0065358B"/>
    <w:rsid w:val="00671081"/>
    <w:rsid w:val="0067348A"/>
    <w:rsid w:val="00687195"/>
    <w:rsid w:val="006A2769"/>
    <w:rsid w:val="006B3894"/>
    <w:rsid w:val="006C06EF"/>
    <w:rsid w:val="006C702B"/>
    <w:rsid w:val="006D2E80"/>
    <w:rsid w:val="006E14F5"/>
    <w:rsid w:val="00700566"/>
    <w:rsid w:val="00702B16"/>
    <w:rsid w:val="0073435D"/>
    <w:rsid w:val="00743B4A"/>
    <w:rsid w:val="00754E5D"/>
    <w:rsid w:val="00791216"/>
    <w:rsid w:val="007D4533"/>
    <w:rsid w:val="007F23D9"/>
    <w:rsid w:val="00804219"/>
    <w:rsid w:val="00820391"/>
    <w:rsid w:val="00836127"/>
    <w:rsid w:val="00906913"/>
    <w:rsid w:val="0091208F"/>
    <w:rsid w:val="00935F12"/>
    <w:rsid w:val="009524F6"/>
    <w:rsid w:val="00960960"/>
    <w:rsid w:val="009743D9"/>
    <w:rsid w:val="009876F4"/>
    <w:rsid w:val="009B24F3"/>
    <w:rsid w:val="009C4E41"/>
    <w:rsid w:val="009D7D57"/>
    <w:rsid w:val="009E59F3"/>
    <w:rsid w:val="009F1BC6"/>
    <w:rsid w:val="009F38FF"/>
    <w:rsid w:val="00A1667B"/>
    <w:rsid w:val="00A23167"/>
    <w:rsid w:val="00A41D52"/>
    <w:rsid w:val="00A47550"/>
    <w:rsid w:val="00A51314"/>
    <w:rsid w:val="00A53917"/>
    <w:rsid w:val="00A57055"/>
    <w:rsid w:val="00A61438"/>
    <w:rsid w:val="00A7193B"/>
    <w:rsid w:val="00A776DE"/>
    <w:rsid w:val="00A77A3E"/>
    <w:rsid w:val="00A901A3"/>
    <w:rsid w:val="00A92C82"/>
    <w:rsid w:val="00AA1B48"/>
    <w:rsid w:val="00AB04A7"/>
    <w:rsid w:val="00AC16AD"/>
    <w:rsid w:val="00AC1E4A"/>
    <w:rsid w:val="00AD57A1"/>
    <w:rsid w:val="00AE37A4"/>
    <w:rsid w:val="00B13668"/>
    <w:rsid w:val="00B35FB2"/>
    <w:rsid w:val="00B41957"/>
    <w:rsid w:val="00B579EF"/>
    <w:rsid w:val="00B835A4"/>
    <w:rsid w:val="00B86BBD"/>
    <w:rsid w:val="00BA6BBE"/>
    <w:rsid w:val="00BB75EC"/>
    <w:rsid w:val="00BD73CB"/>
    <w:rsid w:val="00C35752"/>
    <w:rsid w:val="00C4216A"/>
    <w:rsid w:val="00C44AC4"/>
    <w:rsid w:val="00C532C0"/>
    <w:rsid w:val="00C577D5"/>
    <w:rsid w:val="00C620B4"/>
    <w:rsid w:val="00C92399"/>
    <w:rsid w:val="00CA1C50"/>
    <w:rsid w:val="00CC332F"/>
    <w:rsid w:val="00CE35F2"/>
    <w:rsid w:val="00CF10D9"/>
    <w:rsid w:val="00D3013E"/>
    <w:rsid w:val="00D4478F"/>
    <w:rsid w:val="00D92C60"/>
    <w:rsid w:val="00DD0EDB"/>
    <w:rsid w:val="00E039CF"/>
    <w:rsid w:val="00E10808"/>
    <w:rsid w:val="00E23E30"/>
    <w:rsid w:val="00E27638"/>
    <w:rsid w:val="00E33B52"/>
    <w:rsid w:val="00E637A9"/>
    <w:rsid w:val="00E72FDE"/>
    <w:rsid w:val="00E921CC"/>
    <w:rsid w:val="00E932A8"/>
    <w:rsid w:val="00EB2EED"/>
    <w:rsid w:val="00EE6609"/>
    <w:rsid w:val="00F25FF6"/>
    <w:rsid w:val="00F62DBD"/>
    <w:rsid w:val="00F851E6"/>
    <w:rsid w:val="00FB4E9F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3ECB"/>
  <w15:docId w15:val="{F10948CA-2DD9-4F4D-AF3E-B65B71B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4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F23D9"/>
    <w:pPr>
      <w:keepNext/>
      <w:keepLines/>
      <w:tabs>
        <w:tab w:val="left" w:pos="284"/>
        <w:tab w:val="left" w:pos="426"/>
      </w:tabs>
      <w:spacing w:after="0" w:line="288" w:lineRule="auto"/>
      <w:ind w:right="142" w:firstLine="426"/>
      <w:jc w:val="center"/>
      <w:outlineLvl w:val="0"/>
    </w:pPr>
    <w:rPr>
      <w:rFonts w:ascii="Times New Roman" w:eastAsiaTheme="majorEastAsia" w:hAnsi="Times New Roman" w:cs="Times New Roman"/>
      <w:b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B06F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B06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23D9"/>
    <w:rPr>
      <w:rFonts w:ascii="Times New Roman" w:eastAsiaTheme="majorEastAsia" w:hAnsi="Times New Roman" w:cs="Times New Roman"/>
      <w:b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4B06FD"/>
    <w:rPr>
      <w:color w:val="0563C1" w:themeColor="hyperlink"/>
      <w:u w:val="single"/>
    </w:rPr>
  </w:style>
  <w:style w:type="character" w:customStyle="1" w:styleId="pejms-font-color-neutralprimarypeppezbidiallowtextselectionpeape21">
    <w:name w:val="_pe_j ms-font-color-neutralprimary _pe_p _pe_z bidi allowtextselection _pe_a _pe_21"/>
    <w:basedOn w:val="a0"/>
    <w:rsid w:val="00555A7F"/>
  </w:style>
  <w:style w:type="paragraph" w:styleId="a5">
    <w:name w:val="List Paragraph"/>
    <w:basedOn w:val="a"/>
    <w:uiPriority w:val="34"/>
    <w:qFormat/>
    <w:rsid w:val="0012713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6">
    <w:name w:val="Body Text"/>
    <w:basedOn w:val="a"/>
    <w:link w:val="a7"/>
    <w:uiPriority w:val="99"/>
    <w:unhideWhenUsed/>
    <w:rsid w:val="009E59F3"/>
    <w:pPr>
      <w:spacing w:after="120" w:line="259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E59F3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7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6D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495E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yar.ac.ru/" TargetMode="External"/><Relationship Id="rId13" Type="http://schemas.openxmlformats.org/officeDocument/2006/relationships/hyperlink" Target="mailto:economics.theory@tvers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co.tversu.ru/index.html" TargetMode="External"/><Relationship Id="rId12" Type="http://schemas.openxmlformats.org/officeDocument/2006/relationships/hyperlink" Target="http://eco.tversu.ru/n_rab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iversity.tversu.ru" TargetMode="External"/><Relationship Id="rId11" Type="http://schemas.openxmlformats.org/officeDocument/2006/relationships/hyperlink" Target="http://eco.tversu.ru/n_rab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onomics.theory@tver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rchilab.o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4E512-61C2-474A-9904-16806025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Владимировна</dc:creator>
  <cp:keywords/>
  <dc:description/>
  <cp:lastModifiedBy>Зайцева Ольга Владимировна</cp:lastModifiedBy>
  <cp:revision>6</cp:revision>
  <cp:lastPrinted>2022-01-31T09:26:00Z</cp:lastPrinted>
  <dcterms:created xsi:type="dcterms:W3CDTF">2022-09-14T07:19:00Z</dcterms:created>
  <dcterms:modified xsi:type="dcterms:W3CDTF">2022-09-14T08:45:00Z</dcterms:modified>
</cp:coreProperties>
</file>