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4E" w:rsidRPr="0048138A" w:rsidRDefault="00BD334E" w:rsidP="00BD334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13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ФГАОУ ВО «Крымский федеральный университет </w:t>
      </w:r>
      <w:r w:rsidRPr="004813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имени В. И. Вернадского» (г. Симферополь)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>ФГОБУ ВО «Финансовый университет при Правительстве РФ» (г. Москва)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>ФГАОУ ВО «Северо-Кавказский федеральный университет» (г. Ставрополь)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 xml:space="preserve">ФГБОУ ВО «Российский экономический университет им. Г. В. Плеханова», 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Севастопольский филиал (г. Севастополь)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 xml:space="preserve">ФГБОУ ВО «Санкт-Петербургский государственный лесотехнический 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университет им. С. М. Кирова» (г. Санкт-Петербург)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>ФГАОУ ВО «Южный федеральный университет» (г. Ростов-на-Дону)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 xml:space="preserve">ФГБОУ ВО «Томский государственный архитектурно-строительный 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университет» (г. Томск)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>ФГБОУ ВО «Самарский государственный технический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университет» (г. Самара)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 xml:space="preserve">ФГБОУ ВО «Казанский государственный энергетический 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университет» (г. Казань)</w:t>
      </w:r>
    </w:p>
    <w:p w:rsidR="00BD334E" w:rsidRPr="0048138A" w:rsidRDefault="00BD334E" w:rsidP="00BD334E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38A">
        <w:rPr>
          <w:rFonts w:ascii="Times New Roman" w:hAnsi="Times New Roman" w:cs="Times New Roman"/>
          <w:b/>
          <w:sz w:val="26"/>
          <w:szCs w:val="26"/>
        </w:rPr>
        <w:t xml:space="preserve">ГБОУ ВО РК «Крымский университет культуры, </w:t>
      </w:r>
      <w:r w:rsidRPr="0048138A">
        <w:rPr>
          <w:rFonts w:ascii="Times New Roman" w:hAnsi="Times New Roman" w:cs="Times New Roman"/>
          <w:b/>
          <w:sz w:val="26"/>
          <w:szCs w:val="26"/>
        </w:rPr>
        <w:br/>
        <w:t>искусств и туризма» (г. Симферополь)</w:t>
      </w:r>
    </w:p>
    <w:p w:rsidR="00AF44FE" w:rsidRPr="0048138A" w:rsidRDefault="00AF44FE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5ED" w:rsidRPr="0048138A" w:rsidRDefault="00FD06FF" w:rsidP="0046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М</w:t>
      </w:r>
      <w:r w:rsidR="004635ED" w:rsidRPr="0048138A">
        <w:rPr>
          <w:rFonts w:ascii="Times New Roman" w:hAnsi="Times New Roman" w:cs="Times New Roman"/>
          <w:sz w:val="28"/>
          <w:szCs w:val="28"/>
        </w:rPr>
        <w:t>ероприяти</w:t>
      </w:r>
      <w:r w:rsidRPr="0048138A">
        <w:rPr>
          <w:rFonts w:ascii="Times New Roman" w:hAnsi="Times New Roman" w:cs="Times New Roman"/>
          <w:sz w:val="28"/>
          <w:szCs w:val="28"/>
        </w:rPr>
        <w:t>е</w:t>
      </w:r>
      <w:r w:rsidR="004635ED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Pr="0048138A">
        <w:rPr>
          <w:rFonts w:ascii="Times New Roman" w:hAnsi="Times New Roman" w:cs="Times New Roman"/>
          <w:sz w:val="28"/>
          <w:szCs w:val="28"/>
        </w:rPr>
        <w:t xml:space="preserve">проводится при финансовой поддержке </w:t>
      </w:r>
      <w:r w:rsidRPr="0048138A">
        <w:rPr>
          <w:rFonts w:ascii="Times New Roman" w:hAnsi="Times New Roman" w:cs="Times New Roman"/>
          <w:sz w:val="28"/>
          <w:szCs w:val="28"/>
        </w:rPr>
        <w:br/>
        <w:t>Российского фонда фундаментальных исследований</w:t>
      </w:r>
    </w:p>
    <w:p w:rsidR="00E37C32" w:rsidRPr="0048138A" w:rsidRDefault="00E37C32" w:rsidP="00E37C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6FF" w:rsidRPr="0048138A" w:rsidRDefault="00FD06FF" w:rsidP="00E37C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B50" w:rsidRPr="0048138A" w:rsidRDefault="00AF44FE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38A">
        <w:rPr>
          <w:rFonts w:ascii="Times New Roman" w:hAnsi="Times New Roman" w:cs="Times New Roman"/>
          <w:b/>
          <w:sz w:val="36"/>
          <w:szCs w:val="36"/>
        </w:rPr>
        <w:t>ИНФОРМАЦИОННОЕ СООБЩЕНИЕ</w:t>
      </w:r>
      <w:r w:rsidR="00222AB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2ABB" w:rsidRPr="00351B13">
        <w:rPr>
          <w:rFonts w:ascii="Times New Roman" w:hAnsi="Times New Roman" w:cs="Times New Roman"/>
          <w:b/>
          <w:sz w:val="36"/>
          <w:szCs w:val="36"/>
        </w:rPr>
        <w:t>№ 2</w:t>
      </w:r>
      <w:bookmarkStart w:id="0" w:name="_GoBack"/>
      <w:bookmarkEnd w:id="0"/>
    </w:p>
    <w:p w:rsidR="00BD334E" w:rsidRPr="0048138A" w:rsidRDefault="00BD334E" w:rsidP="00BD33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34E" w:rsidRPr="0048138A" w:rsidRDefault="00BD334E" w:rsidP="00BD33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68BB" w:rsidRPr="0048138A" w:rsidRDefault="00E368BB" w:rsidP="00B85118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r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I</w:t>
      </w:r>
      <w:r w:rsidR="00670035"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I</w:t>
      </w:r>
      <w:r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 xml:space="preserve"> Всероссийская </w:t>
      </w:r>
      <w:r w:rsidR="00B85118"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br/>
      </w:r>
      <w:r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школа</w:t>
      </w:r>
      <w:r w:rsidR="00670035"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>-симпозиум</w:t>
      </w:r>
      <w:r w:rsidRPr="0048138A"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  <w:t xml:space="preserve"> молодых ученых</w:t>
      </w:r>
    </w:p>
    <w:p w:rsidR="00B85118" w:rsidRPr="0048138A" w:rsidRDefault="00B85118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5ED" w:rsidRPr="0048138A" w:rsidRDefault="004635ED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B50" w:rsidRPr="0048138A" w:rsidRDefault="00B85118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38A">
        <w:rPr>
          <w:rFonts w:ascii="Times New Roman" w:hAnsi="Times New Roman" w:cs="Times New Roman"/>
          <w:b/>
          <w:sz w:val="36"/>
          <w:szCs w:val="36"/>
        </w:rPr>
        <w:t xml:space="preserve">«ИССЛЕДОВАНИЕ, СИСТЕМАТИЗАЦИЯ, </w:t>
      </w:r>
      <w:r w:rsidRPr="0048138A">
        <w:rPr>
          <w:rFonts w:ascii="Times New Roman" w:hAnsi="Times New Roman" w:cs="Times New Roman"/>
          <w:b/>
          <w:sz w:val="36"/>
          <w:szCs w:val="36"/>
        </w:rPr>
        <w:br/>
      </w:r>
      <w:r w:rsidRPr="0048138A">
        <w:rPr>
          <w:rFonts w:ascii="Times New Roman" w:hAnsi="Times New Roman" w:cs="Times New Roman"/>
          <w:b/>
          <w:spacing w:val="20"/>
          <w:sz w:val="36"/>
          <w:szCs w:val="36"/>
        </w:rPr>
        <w:t xml:space="preserve">КООПЕРАЦИЯ, РАЗВИТИЕ, АНАЛИЗ </w:t>
      </w:r>
      <w:r w:rsidRPr="0048138A">
        <w:rPr>
          <w:rFonts w:ascii="Times New Roman" w:hAnsi="Times New Roman" w:cs="Times New Roman"/>
          <w:b/>
          <w:spacing w:val="20"/>
          <w:sz w:val="36"/>
          <w:szCs w:val="36"/>
        </w:rPr>
        <w:br/>
      </w:r>
      <w:r w:rsidRPr="0048138A">
        <w:rPr>
          <w:rFonts w:ascii="Times New Roman" w:hAnsi="Times New Roman" w:cs="Times New Roman"/>
          <w:b/>
          <w:spacing w:val="40"/>
          <w:sz w:val="36"/>
          <w:szCs w:val="36"/>
        </w:rPr>
        <w:t xml:space="preserve">СОЦИАЛЬНО-ЭКОНОМИЧЕСКИХ </w:t>
      </w:r>
      <w:r w:rsidRPr="0048138A">
        <w:rPr>
          <w:rFonts w:ascii="Times New Roman" w:hAnsi="Times New Roman" w:cs="Times New Roman"/>
          <w:b/>
          <w:spacing w:val="40"/>
          <w:sz w:val="36"/>
          <w:szCs w:val="36"/>
        </w:rPr>
        <w:br/>
      </w:r>
      <w:r w:rsidRPr="0048138A">
        <w:rPr>
          <w:rFonts w:ascii="Times New Roman" w:hAnsi="Times New Roman" w:cs="Times New Roman"/>
          <w:b/>
          <w:spacing w:val="20"/>
          <w:sz w:val="36"/>
          <w:szCs w:val="36"/>
        </w:rPr>
        <w:t xml:space="preserve">СИСТЕМ В ОБЛАСТИ ЭКОНОМИКИ </w:t>
      </w:r>
      <w:r w:rsidRPr="0048138A">
        <w:rPr>
          <w:rFonts w:ascii="Times New Roman" w:hAnsi="Times New Roman" w:cs="Times New Roman"/>
          <w:b/>
          <w:spacing w:val="20"/>
          <w:sz w:val="36"/>
          <w:szCs w:val="36"/>
        </w:rPr>
        <w:br/>
      </w:r>
      <w:r w:rsidRPr="0048138A">
        <w:rPr>
          <w:rFonts w:ascii="Times New Roman" w:hAnsi="Times New Roman" w:cs="Times New Roman"/>
          <w:b/>
          <w:sz w:val="36"/>
          <w:szCs w:val="36"/>
        </w:rPr>
        <w:t>И УПРАВЛЕНИЯ (</w:t>
      </w:r>
      <w:r w:rsidRPr="0048138A">
        <w:rPr>
          <w:rFonts w:ascii="Times New Roman" w:hAnsi="Times New Roman" w:cs="Times New Roman"/>
          <w:b/>
          <w:bCs/>
          <w:sz w:val="36"/>
          <w:szCs w:val="36"/>
        </w:rPr>
        <w:t>ИСКРА – 201</w:t>
      </w:r>
      <w:r w:rsidR="00670035" w:rsidRPr="0048138A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48138A">
        <w:rPr>
          <w:rFonts w:ascii="Times New Roman" w:hAnsi="Times New Roman" w:cs="Times New Roman"/>
          <w:b/>
          <w:sz w:val="36"/>
          <w:szCs w:val="36"/>
        </w:rPr>
        <w:t>)»</w:t>
      </w:r>
    </w:p>
    <w:p w:rsidR="00B85118" w:rsidRPr="0048138A" w:rsidRDefault="00B85118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5ED" w:rsidRPr="0048138A" w:rsidRDefault="004635ED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24F3" w:rsidRPr="0048138A" w:rsidRDefault="00004B50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38A">
        <w:rPr>
          <w:rFonts w:ascii="Times New Roman" w:hAnsi="Times New Roman" w:cs="Times New Roman"/>
          <w:b/>
          <w:sz w:val="36"/>
          <w:szCs w:val="36"/>
        </w:rPr>
        <w:t>02</w:t>
      </w:r>
      <w:r w:rsidR="001024F3" w:rsidRPr="0048138A">
        <w:rPr>
          <w:rFonts w:ascii="Times New Roman" w:hAnsi="Times New Roman" w:cs="Times New Roman"/>
          <w:b/>
          <w:sz w:val="36"/>
          <w:szCs w:val="36"/>
        </w:rPr>
        <w:t>-</w:t>
      </w:r>
      <w:r w:rsidRPr="0048138A">
        <w:rPr>
          <w:rFonts w:ascii="Times New Roman" w:hAnsi="Times New Roman" w:cs="Times New Roman"/>
          <w:b/>
          <w:sz w:val="36"/>
          <w:szCs w:val="36"/>
        </w:rPr>
        <w:t>0</w:t>
      </w:r>
      <w:r w:rsidR="00670035" w:rsidRPr="0048138A">
        <w:rPr>
          <w:rFonts w:ascii="Times New Roman" w:hAnsi="Times New Roman" w:cs="Times New Roman"/>
          <w:b/>
          <w:sz w:val="36"/>
          <w:szCs w:val="36"/>
        </w:rPr>
        <w:t>4</w:t>
      </w:r>
      <w:r w:rsidRPr="0048138A">
        <w:rPr>
          <w:rFonts w:ascii="Times New Roman" w:hAnsi="Times New Roman" w:cs="Times New Roman"/>
          <w:b/>
          <w:sz w:val="36"/>
          <w:szCs w:val="36"/>
        </w:rPr>
        <w:t xml:space="preserve"> октября 201</w:t>
      </w:r>
      <w:r w:rsidR="00670035" w:rsidRPr="0048138A">
        <w:rPr>
          <w:rFonts w:ascii="Times New Roman" w:hAnsi="Times New Roman" w:cs="Times New Roman"/>
          <w:b/>
          <w:sz w:val="36"/>
          <w:szCs w:val="36"/>
        </w:rPr>
        <w:t>9</w:t>
      </w:r>
      <w:r w:rsidRPr="0048138A">
        <w:rPr>
          <w:rFonts w:ascii="Times New Roman" w:hAnsi="Times New Roman" w:cs="Times New Roman"/>
          <w:b/>
          <w:sz w:val="36"/>
          <w:szCs w:val="36"/>
        </w:rPr>
        <w:t xml:space="preserve"> г.,</w:t>
      </w:r>
      <w:r w:rsidR="00E37C32" w:rsidRPr="0048138A">
        <w:rPr>
          <w:rFonts w:ascii="Times New Roman" w:hAnsi="Times New Roman" w:cs="Times New Roman"/>
          <w:b/>
          <w:sz w:val="36"/>
          <w:szCs w:val="36"/>
        </w:rPr>
        <w:br/>
        <w:t xml:space="preserve">г. Симферополь – </w:t>
      </w:r>
      <w:r w:rsidRPr="0048138A">
        <w:rPr>
          <w:rFonts w:ascii="Times New Roman" w:hAnsi="Times New Roman" w:cs="Times New Roman"/>
          <w:b/>
          <w:sz w:val="36"/>
          <w:szCs w:val="36"/>
        </w:rPr>
        <w:t>г. Судак</w:t>
      </w:r>
    </w:p>
    <w:p w:rsidR="00004B50" w:rsidRPr="0048138A" w:rsidRDefault="00004B50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3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3100" w:rsidRPr="0048138A" w:rsidRDefault="007E310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комитет </w:t>
      </w:r>
      <w:r w:rsidRPr="0048138A">
        <w:rPr>
          <w:rFonts w:ascii="Times New Roman" w:hAnsi="Times New Roman" w:cs="Times New Roman"/>
          <w:b/>
          <w:sz w:val="28"/>
          <w:szCs w:val="28"/>
        </w:rPr>
        <w:t>I</w:t>
      </w:r>
      <w:r w:rsidR="00670035" w:rsidRPr="0048138A">
        <w:rPr>
          <w:rFonts w:ascii="Times New Roman" w:hAnsi="Times New Roman" w:cs="Times New Roman"/>
          <w:b/>
          <w:sz w:val="28"/>
          <w:szCs w:val="28"/>
        </w:rPr>
        <w:t>I</w:t>
      </w:r>
      <w:r w:rsidRPr="0048138A">
        <w:rPr>
          <w:rFonts w:ascii="Times New Roman" w:hAnsi="Times New Roman" w:cs="Times New Roman"/>
          <w:b/>
          <w:sz w:val="28"/>
          <w:szCs w:val="28"/>
        </w:rPr>
        <w:t xml:space="preserve"> Всероссийской школы</w:t>
      </w:r>
      <w:r w:rsidR="00670035" w:rsidRPr="0048138A">
        <w:rPr>
          <w:rFonts w:ascii="Times New Roman" w:hAnsi="Times New Roman" w:cs="Times New Roman"/>
          <w:b/>
          <w:sz w:val="28"/>
          <w:szCs w:val="28"/>
        </w:rPr>
        <w:t>-симпозиума</w:t>
      </w:r>
      <w:r w:rsidRPr="0048138A">
        <w:rPr>
          <w:rFonts w:ascii="Times New Roman" w:hAnsi="Times New Roman" w:cs="Times New Roman"/>
          <w:b/>
          <w:sz w:val="28"/>
          <w:szCs w:val="28"/>
        </w:rPr>
        <w:t xml:space="preserve"> молодых ученых «Исследование, систематизация, кооперация, развитие, анализ социально-экономических систем в области экономики и управления (</w:t>
      </w:r>
      <w:r w:rsidR="00670035" w:rsidRPr="0048138A">
        <w:rPr>
          <w:rFonts w:ascii="Times New Roman" w:hAnsi="Times New Roman" w:cs="Times New Roman"/>
          <w:b/>
          <w:sz w:val="28"/>
          <w:szCs w:val="28"/>
        </w:rPr>
        <w:t>ИСКРА – 2019</w:t>
      </w:r>
      <w:r w:rsidRPr="0048138A">
        <w:rPr>
          <w:rFonts w:ascii="Times New Roman" w:hAnsi="Times New Roman" w:cs="Times New Roman"/>
          <w:b/>
          <w:sz w:val="28"/>
          <w:szCs w:val="28"/>
        </w:rPr>
        <w:t>)»</w:t>
      </w:r>
      <w:r w:rsidRPr="0048138A"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 </w:t>
      </w:r>
      <w:r w:rsidR="00B85118" w:rsidRPr="0048138A">
        <w:rPr>
          <w:rFonts w:ascii="Times New Roman" w:hAnsi="Times New Roman" w:cs="Times New Roman"/>
          <w:sz w:val="28"/>
          <w:szCs w:val="28"/>
        </w:rPr>
        <w:t xml:space="preserve">научном </w:t>
      </w:r>
      <w:r w:rsidRPr="0048138A">
        <w:rPr>
          <w:rFonts w:ascii="Times New Roman" w:hAnsi="Times New Roman" w:cs="Times New Roman"/>
          <w:sz w:val="28"/>
          <w:szCs w:val="28"/>
        </w:rPr>
        <w:t>мероприятии молодых ученых:</w:t>
      </w:r>
    </w:p>
    <w:p w:rsidR="007E3100" w:rsidRPr="0048138A" w:rsidRDefault="007E310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</w:t>
      </w:r>
      <w:r w:rsidR="007E640C" w:rsidRPr="0048138A">
        <w:rPr>
          <w:rFonts w:ascii="Times New Roman" w:hAnsi="Times New Roman" w:cs="Times New Roman"/>
          <w:sz w:val="28"/>
          <w:szCs w:val="28"/>
        </w:rPr>
        <w:t xml:space="preserve">без ученой степени и </w:t>
      </w:r>
      <w:r w:rsidRPr="0048138A">
        <w:rPr>
          <w:rFonts w:ascii="Times New Roman" w:hAnsi="Times New Roman" w:cs="Times New Roman"/>
          <w:sz w:val="28"/>
          <w:szCs w:val="28"/>
        </w:rPr>
        <w:t xml:space="preserve">с ученой степенью кандидата наук или PhD, возраст которых не превышает 35 лет на </w:t>
      </w:r>
      <w:r w:rsidR="007E640C" w:rsidRPr="0048138A">
        <w:rPr>
          <w:rFonts w:ascii="Times New Roman" w:hAnsi="Times New Roman" w:cs="Times New Roman"/>
          <w:sz w:val="28"/>
          <w:szCs w:val="28"/>
        </w:rPr>
        <w:t>02.10.2019 г.</w:t>
      </w:r>
      <w:r w:rsidRPr="0048138A">
        <w:rPr>
          <w:rFonts w:ascii="Times New Roman" w:hAnsi="Times New Roman" w:cs="Times New Roman"/>
          <w:sz w:val="28"/>
          <w:szCs w:val="28"/>
        </w:rPr>
        <w:t>;</w:t>
      </w:r>
    </w:p>
    <w:p w:rsidR="007E3100" w:rsidRPr="0048138A" w:rsidRDefault="007E310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– с ученой степенью доктора наук, возраст которых не превышает </w:t>
      </w:r>
      <w:r w:rsidR="007E640C" w:rsidRPr="0048138A">
        <w:rPr>
          <w:rFonts w:ascii="Times New Roman" w:hAnsi="Times New Roman" w:cs="Times New Roman"/>
          <w:sz w:val="28"/>
          <w:szCs w:val="28"/>
        </w:rPr>
        <w:t>40</w:t>
      </w:r>
      <w:r w:rsidRPr="0048138A">
        <w:rPr>
          <w:rFonts w:ascii="Times New Roman" w:hAnsi="Times New Roman" w:cs="Times New Roman"/>
          <w:sz w:val="28"/>
          <w:szCs w:val="28"/>
        </w:rPr>
        <w:t xml:space="preserve"> лет </w:t>
      </w:r>
      <w:r w:rsidR="007E640C" w:rsidRPr="0048138A">
        <w:rPr>
          <w:rFonts w:ascii="Times New Roman" w:hAnsi="Times New Roman" w:cs="Times New Roman"/>
          <w:sz w:val="28"/>
          <w:szCs w:val="28"/>
        </w:rPr>
        <w:t>на 02.10.2019 г.</w:t>
      </w:r>
    </w:p>
    <w:p w:rsidR="00254131" w:rsidRPr="0048138A" w:rsidRDefault="00254131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34462F" w:rsidRPr="0048138A" w:rsidTr="00AD327A">
        <w:trPr>
          <w:trHeight w:val="567"/>
        </w:trPr>
        <w:tc>
          <w:tcPr>
            <w:tcW w:w="3119" w:type="dxa"/>
          </w:tcPr>
          <w:p w:rsidR="0034462F" w:rsidRPr="0048138A" w:rsidRDefault="0034462F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6519" w:type="dxa"/>
          </w:tcPr>
          <w:p w:rsidR="0034462F" w:rsidRPr="0048138A" w:rsidRDefault="0034462F" w:rsidP="000F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Республика Крым, г. Судак</w:t>
            </w:r>
          </w:p>
        </w:tc>
      </w:tr>
      <w:tr w:rsidR="0034462F" w:rsidRPr="0048138A" w:rsidTr="00AD327A">
        <w:trPr>
          <w:trHeight w:val="567"/>
        </w:trPr>
        <w:tc>
          <w:tcPr>
            <w:tcW w:w="3119" w:type="dxa"/>
          </w:tcPr>
          <w:p w:rsidR="0034462F" w:rsidRPr="0048138A" w:rsidRDefault="0034462F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519" w:type="dxa"/>
          </w:tcPr>
          <w:p w:rsidR="0034462F" w:rsidRPr="0048138A" w:rsidRDefault="0034462F" w:rsidP="0034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02-04 октября 2019 года</w:t>
            </w:r>
          </w:p>
        </w:tc>
      </w:tr>
      <w:tr w:rsidR="0034462F" w:rsidRPr="0048138A" w:rsidTr="00AD327A">
        <w:trPr>
          <w:trHeight w:val="567"/>
        </w:trPr>
        <w:tc>
          <w:tcPr>
            <w:tcW w:w="3119" w:type="dxa"/>
          </w:tcPr>
          <w:p w:rsidR="0034462F" w:rsidRPr="0048138A" w:rsidRDefault="0034462F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Формы участия:</w:t>
            </w:r>
          </w:p>
        </w:tc>
        <w:tc>
          <w:tcPr>
            <w:tcW w:w="6519" w:type="dxa"/>
          </w:tcPr>
          <w:p w:rsidR="0034462F" w:rsidRPr="0048138A" w:rsidRDefault="0034462F" w:rsidP="0034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очная, заочная</w:t>
            </w:r>
          </w:p>
        </w:tc>
      </w:tr>
      <w:tr w:rsidR="0034462F" w:rsidRPr="0048138A" w:rsidTr="00AD327A">
        <w:trPr>
          <w:trHeight w:val="567"/>
        </w:trPr>
        <w:tc>
          <w:tcPr>
            <w:tcW w:w="3119" w:type="dxa"/>
          </w:tcPr>
          <w:p w:rsidR="0034462F" w:rsidRPr="0048138A" w:rsidRDefault="0034462F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Рабочие языки:</w:t>
            </w:r>
          </w:p>
        </w:tc>
        <w:tc>
          <w:tcPr>
            <w:tcW w:w="6519" w:type="dxa"/>
          </w:tcPr>
          <w:p w:rsidR="0034462F" w:rsidRPr="0048138A" w:rsidRDefault="0034462F" w:rsidP="0034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русский, английский</w:t>
            </w:r>
          </w:p>
        </w:tc>
      </w:tr>
      <w:tr w:rsidR="0034462F" w:rsidRPr="0048138A" w:rsidTr="00AD327A">
        <w:trPr>
          <w:trHeight w:val="567"/>
        </w:trPr>
        <w:tc>
          <w:tcPr>
            <w:tcW w:w="3119" w:type="dxa"/>
          </w:tcPr>
          <w:p w:rsidR="0034462F" w:rsidRPr="0048138A" w:rsidRDefault="0034462F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проведения:</w:t>
            </w:r>
          </w:p>
        </w:tc>
        <w:tc>
          <w:tcPr>
            <w:tcW w:w="6519" w:type="dxa"/>
          </w:tcPr>
          <w:p w:rsidR="0034462F" w:rsidRDefault="0034462F" w:rsidP="0034462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организация дискуссионной площадки для обсуждения результатов научных исследований молодых ученых; содействие развитию межрегионального сотрудничества в проведении научных исследований; создание условий молодым ученым для обмена результатами научных исследований; повышение научно-исследовательской и публикационной активности молодых ученых</w:t>
            </w:r>
          </w:p>
          <w:p w:rsidR="00D62FBF" w:rsidRPr="0048138A" w:rsidRDefault="00D62FBF" w:rsidP="0034462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62F" w:rsidRPr="0048138A" w:rsidTr="00FA43F7">
        <w:trPr>
          <w:trHeight w:val="3280"/>
        </w:trPr>
        <w:tc>
          <w:tcPr>
            <w:tcW w:w="3119" w:type="dxa"/>
          </w:tcPr>
          <w:p w:rsidR="0034462F" w:rsidRPr="0048138A" w:rsidRDefault="00FA43F7" w:rsidP="00FA43F7">
            <w:pPr>
              <w:ind w:right="28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>Научные направления</w:t>
            </w:r>
            <w:r w:rsidR="0034462F" w:rsidRPr="004813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(секции):</w:t>
            </w:r>
          </w:p>
        </w:tc>
        <w:tc>
          <w:tcPr>
            <w:tcW w:w="6519" w:type="dxa"/>
          </w:tcPr>
          <w:p w:rsidR="00FA43F7" w:rsidRPr="0048138A" w:rsidRDefault="0021208D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A43F7" w:rsidRPr="0048138A">
              <w:rPr>
                <w:rFonts w:ascii="Times New Roman" w:hAnsi="Times New Roman" w:cs="Times New Roman"/>
                <w:sz w:val="26"/>
                <w:szCs w:val="26"/>
              </w:rPr>
              <w:t>Геоэкономика: современные вызовы.</w:t>
            </w:r>
          </w:p>
          <w:p w:rsidR="0034462F" w:rsidRPr="0048138A" w:rsidRDefault="00FA43F7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 xml:space="preserve">Корпоративная и социальная ответственность </w:t>
            </w:r>
            <w:r w:rsidRPr="00481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бизнеса и власти.</w:t>
            </w:r>
          </w:p>
          <w:p w:rsidR="0034462F" w:rsidRPr="0048138A" w:rsidRDefault="00FA43F7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8D"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интегрированных бизнес-структур.</w:t>
            </w:r>
          </w:p>
          <w:p w:rsidR="0034462F" w:rsidRPr="0048138A" w:rsidRDefault="00FA43F7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8D"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 xml:space="preserve">Цифровая экономика как приоритет </w:t>
            </w:r>
            <w:r w:rsidRPr="00481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государственной политики.</w:t>
            </w:r>
          </w:p>
          <w:p w:rsidR="0034462F" w:rsidRPr="0048138A" w:rsidRDefault="00FA43F7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8D"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Непрерывное развитие человеческого капитала.</w:t>
            </w:r>
          </w:p>
          <w:p w:rsidR="0034462F" w:rsidRPr="0048138A" w:rsidRDefault="00FA43F7" w:rsidP="0034462F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8D"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Финансы, банки, инвестиции.</w:t>
            </w:r>
          </w:p>
          <w:p w:rsidR="0034462F" w:rsidRPr="0048138A" w:rsidRDefault="00FA43F7" w:rsidP="0021208D">
            <w:pPr>
              <w:tabs>
                <w:tab w:val="left" w:pos="429"/>
              </w:tabs>
              <w:suppressAutoHyphens/>
              <w:ind w:left="425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4813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208D" w:rsidRPr="0048138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и управление природопользованием </w:t>
            </w:r>
            <w:r w:rsidRPr="004813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462F" w:rsidRPr="0048138A">
              <w:rPr>
                <w:rFonts w:ascii="Times New Roman" w:hAnsi="Times New Roman" w:cs="Times New Roman"/>
                <w:sz w:val="26"/>
                <w:szCs w:val="26"/>
              </w:rPr>
              <w:t>и ресурсосбережением.</w:t>
            </w:r>
          </w:p>
        </w:tc>
      </w:tr>
    </w:tbl>
    <w:p w:rsidR="00AF44FE" w:rsidRDefault="00AF44FE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131" w:rsidRPr="0048138A" w:rsidRDefault="00254131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0C" w:rsidRPr="0048138A" w:rsidRDefault="00A44190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/>
          <w:sz w:val="28"/>
        </w:rPr>
        <w:t>М</w:t>
      </w:r>
      <w:r w:rsidR="0021208D" w:rsidRPr="0048138A">
        <w:rPr>
          <w:rFonts w:ascii="Times New Roman" w:hAnsi="Times New Roman" w:cs="Times New Roman"/>
          <w:sz w:val="28"/>
          <w:szCs w:val="28"/>
        </w:rPr>
        <w:t xml:space="preserve">атериалы конференции будут опубликованы в </w:t>
      </w:r>
      <w:r w:rsidRPr="0048138A">
        <w:rPr>
          <w:rFonts w:ascii="Times New Roman" w:hAnsi="Times New Roman" w:cs="Times New Roman"/>
          <w:sz w:val="28"/>
          <w:szCs w:val="28"/>
        </w:rPr>
        <w:t>С</w:t>
      </w:r>
      <w:r w:rsidR="0021208D" w:rsidRPr="0048138A">
        <w:rPr>
          <w:rFonts w:ascii="Times New Roman" w:hAnsi="Times New Roman" w:cs="Times New Roman"/>
          <w:sz w:val="28"/>
          <w:szCs w:val="28"/>
        </w:rPr>
        <w:t xml:space="preserve">борнике трудов до начала </w:t>
      </w:r>
      <w:r w:rsidRPr="0048138A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21208D" w:rsidRPr="0048138A">
        <w:rPr>
          <w:rFonts w:ascii="Times New Roman" w:hAnsi="Times New Roman" w:cs="Times New Roman"/>
          <w:sz w:val="28"/>
          <w:szCs w:val="28"/>
        </w:rPr>
        <w:t>мероприятия, электронная версия которого будет размещена на странице сайта кафедры менеджмента Института экономики и управления (структурное подразделение) ФГАОУ ВО «</w:t>
      </w:r>
      <w:r w:rsidR="004E6802" w:rsidRPr="0048138A">
        <w:rPr>
          <w:rFonts w:ascii="Times New Roman" w:hAnsi="Times New Roman" w:cs="Times New Roman"/>
          <w:sz w:val="28"/>
          <w:szCs w:val="28"/>
        </w:rPr>
        <w:t>КФУ</w:t>
      </w:r>
      <w:r w:rsidR="0021208D" w:rsidRPr="0048138A">
        <w:rPr>
          <w:rFonts w:ascii="Times New Roman" w:hAnsi="Times New Roman" w:cs="Times New Roman"/>
          <w:sz w:val="28"/>
          <w:szCs w:val="28"/>
        </w:rPr>
        <w:t xml:space="preserve"> им</w:t>
      </w:r>
      <w:r w:rsidR="004E6802" w:rsidRPr="0048138A">
        <w:rPr>
          <w:rFonts w:ascii="Times New Roman" w:hAnsi="Times New Roman" w:cs="Times New Roman"/>
          <w:sz w:val="28"/>
          <w:szCs w:val="28"/>
        </w:rPr>
        <w:t>.</w:t>
      </w:r>
      <w:r w:rsidR="0021208D" w:rsidRPr="0048138A">
        <w:rPr>
          <w:rFonts w:ascii="Times New Roman" w:hAnsi="Times New Roman" w:cs="Times New Roman"/>
          <w:sz w:val="28"/>
          <w:szCs w:val="28"/>
        </w:rPr>
        <w:t xml:space="preserve"> В. И. Вернадского»: </w:t>
      </w:r>
      <w:r w:rsidRPr="0048138A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http://kafmen.ru/dept/conference/2019-10-02-vserossiiskaya-shkola-simpozium-molodykh-uchenykh-2/sbornik.htm</w:t>
      </w:r>
      <w:r w:rsidR="0021208D" w:rsidRPr="0048138A">
        <w:rPr>
          <w:rFonts w:ascii="Times New Roman" w:hAnsi="Times New Roman" w:cs="Times New Roman"/>
          <w:sz w:val="28"/>
          <w:szCs w:val="28"/>
        </w:rPr>
        <w:t>, в электронной библиотеке (</w:t>
      </w:r>
      <w:hyperlink r:id="rId7" w:history="1">
        <w:r w:rsidR="0021208D" w:rsidRPr="004813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http://elibrary.ru</w:t>
        </w:r>
      </w:hyperlink>
      <w:r w:rsidR="0021208D" w:rsidRPr="0048138A">
        <w:rPr>
          <w:rFonts w:ascii="Times New Roman" w:hAnsi="Times New Roman" w:cs="Times New Roman"/>
          <w:sz w:val="28"/>
          <w:szCs w:val="28"/>
        </w:rPr>
        <w:t>) и проиндексирована в РИНЦ.</w:t>
      </w:r>
    </w:p>
    <w:p w:rsidR="00AF44FE" w:rsidRPr="0048138A" w:rsidRDefault="00AF44FE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4B50" w:rsidRPr="0048138A" w:rsidRDefault="00004B50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lastRenderedPageBreak/>
        <w:t>ПРОГРАММНЫЙ КОМИТЕТ</w:t>
      </w:r>
    </w:p>
    <w:p w:rsidR="00C8644D" w:rsidRPr="0048138A" w:rsidRDefault="00C8644D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9CB" w:rsidRPr="0048138A" w:rsidRDefault="00FD06FF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Председатель (сопредседатели) программного комитета:</w:t>
      </w:r>
    </w:p>
    <w:p w:rsidR="00FD06FF" w:rsidRPr="0048138A" w:rsidRDefault="00FD06FF" w:rsidP="00FD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Клейнер Георгий Борисович, д.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э.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н., профессор, член-корреспондент РАН, заместитель директора ФГБУН Центральный экономико-математический институт РАН, г.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Москва, Россия</w:t>
      </w:r>
    </w:p>
    <w:p w:rsidR="00FD06FF" w:rsidRPr="0048138A" w:rsidRDefault="00FD06FF" w:rsidP="00FD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Реутов Виктор Евгеньевич, д.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э.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н., профессор, директор Института экономики и управления, заведующий кафедрой маркетинга, торгового и таможенного дела Института экономики и управления (структурное подразделение) ФГАОУ ВО «Крымский федеральный университет имени В.</w:t>
      </w:r>
      <w:r w:rsidR="00662EB4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И.</w:t>
      </w:r>
      <w:r w:rsidR="00662EB4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Вернадского», г.</w:t>
      </w:r>
      <w:r w:rsidR="00F3307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Симферополь, Россия</w:t>
      </w:r>
    </w:p>
    <w:p w:rsidR="0021208D" w:rsidRPr="0048138A" w:rsidRDefault="007D2D30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Ячменева Валентина Марьяновна</w:t>
      </w:r>
      <w:r w:rsidR="0021208D" w:rsidRPr="0048138A">
        <w:rPr>
          <w:rFonts w:ascii="Times New Roman" w:hAnsi="Times New Roman" w:cs="Times New Roman"/>
          <w:sz w:val="28"/>
          <w:szCs w:val="28"/>
        </w:rPr>
        <w:t>, д. э. н., профессор, Заслуженный деятель науки и техники Республики Крым, заведующая кафедрой менеджмента Института экономики и управления (структурное подразделение) ФГАОУ ВО «</w:t>
      </w:r>
      <w:r w:rsidR="00FD06FF" w:rsidRPr="0048138A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</w:t>
      </w:r>
      <w:r w:rsidR="00662EB4" w:rsidRPr="0048138A">
        <w:rPr>
          <w:rFonts w:ascii="Times New Roman" w:hAnsi="Times New Roman" w:cs="Times New Roman"/>
          <w:sz w:val="28"/>
          <w:szCs w:val="28"/>
        </w:rPr>
        <w:t> </w:t>
      </w:r>
      <w:r w:rsidR="00FD06FF" w:rsidRPr="0048138A">
        <w:rPr>
          <w:rFonts w:ascii="Times New Roman" w:hAnsi="Times New Roman" w:cs="Times New Roman"/>
          <w:sz w:val="28"/>
          <w:szCs w:val="28"/>
        </w:rPr>
        <w:t>И.</w:t>
      </w:r>
      <w:r w:rsidR="00662EB4" w:rsidRPr="0048138A">
        <w:rPr>
          <w:rFonts w:ascii="Times New Roman" w:hAnsi="Times New Roman" w:cs="Times New Roman"/>
          <w:sz w:val="28"/>
          <w:szCs w:val="28"/>
        </w:rPr>
        <w:t> </w:t>
      </w:r>
      <w:r w:rsidR="00FD06FF" w:rsidRPr="0048138A">
        <w:rPr>
          <w:rFonts w:ascii="Times New Roman" w:hAnsi="Times New Roman" w:cs="Times New Roman"/>
          <w:sz w:val="28"/>
          <w:szCs w:val="28"/>
        </w:rPr>
        <w:t>Вернадского</w:t>
      </w:r>
      <w:r w:rsidR="0021208D" w:rsidRPr="0048138A">
        <w:rPr>
          <w:rFonts w:ascii="Times New Roman" w:hAnsi="Times New Roman" w:cs="Times New Roman"/>
          <w:sz w:val="28"/>
          <w:szCs w:val="28"/>
        </w:rPr>
        <w:t>», г. Симферополь</w:t>
      </w:r>
      <w:r w:rsidR="00662EB4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124658" w:rsidRPr="0048138A" w:rsidRDefault="00124658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Заместитель председателя программного комитета:</w:t>
      </w:r>
    </w:p>
    <w:p w:rsidR="0021208D" w:rsidRPr="0048138A" w:rsidRDefault="0021208D" w:rsidP="000F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Альпидовская Марина Леонидовна, д. э. н., профессор, профессор департамента экономической теории ФГОБУ ВО «Финансовый университет при Правительстве Российской Федерации», г. Москва</w:t>
      </w:r>
      <w:r w:rsidR="00006A58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FD06FF" w:rsidRPr="0048138A" w:rsidRDefault="00FD06FF" w:rsidP="000F3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6FF" w:rsidRPr="0048138A" w:rsidRDefault="00FD06FF" w:rsidP="00FD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Члены программного комитета: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Бузгалин Александр Владимирович, д.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э.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н., профессор, профессор кафедры политической экономии, экономический факультет ФГБОУ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ВО «Московский государственный университет имени М.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В. Ломоносова», г. Москва, Россия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Марков Сергей Александрович, профессор, директор Института политических исследований, член Общественной Палаты РФ, г. Москва, Россия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Хазин Михаил Леонидович, российский экономист, аналитик, политолог, теле- и радиоведущий, статистик, постоянный член «Изборского клуба», академик Международной Академии Менеджмента, г. Москва, Россия</w:t>
      </w:r>
    </w:p>
    <w:p w:rsidR="00115E8D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Танчич Драган, доктор (PhD), профессор, директор Института сербской культуры, г. Приштина-Лепосавич, Сербия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Жан-Луи Трюэль, профессор Университета Париж-12, г. Кретей, Франция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Усоский Владимир Николаевич, д. э. н., профессор, проректор по научной работе Полесского государственного университета, Беларусь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Казарян Эдуард Сергеевич, д. э. н., профессор, декан экономического факультета Национального аграрного университета Армении, г. Ереван, Армения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Дементьев Михаил Юрьевич, к. э. н., доцент, председатель Совета молодых ученых, доцент кафедры экономики предприятия Института экономики и управления (структурное подразделение) ФГАОУ ВО «Крымский федеральный университет имени В. И. Вернадского», г. Симферополь, Россия</w:t>
      </w:r>
    </w:p>
    <w:p w:rsidR="00006A58" w:rsidRPr="0048138A" w:rsidRDefault="00006A58" w:rsidP="0000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lastRenderedPageBreak/>
        <w:t>Ибрагимов Эрнест Энверович, д. э. н., доцент, заведующий кафедрой туризма ГБОУ ВО РК «Крымский университет культуры, искусств и туризма», г.</w:t>
      </w:r>
      <w:r w:rsidR="00DD4595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Симферополь, Россия</w:t>
      </w:r>
    </w:p>
    <w:p w:rsidR="00A81C5A" w:rsidRPr="0048138A" w:rsidRDefault="00A81C5A" w:rsidP="00A81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Ломаченко Татьяна Ивановна, д. э. н., доцент, заместитель директора по учебной и научной работе Севастопольского филиала ФГБОУ ВО «Российский экономический университет имени Г. В. Плеханова», г. Севастополь</w:t>
      </w:r>
      <w:r w:rsidR="00006A58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38A">
        <w:rPr>
          <w:rFonts w:ascii="Times New Roman" w:hAnsi="Times New Roman" w:cs="Times New Roman"/>
          <w:bCs/>
          <w:sz w:val="28"/>
          <w:szCs w:val="28"/>
        </w:rPr>
        <w:t>Нужина Ирина Павловна, д. э. н., доцент, профессор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 (структурное подразделение) ФГБОУ ВО «Томский государственный архитектурно-строительный университет», г. Томск</w:t>
      </w:r>
      <w:r w:rsidR="00006A58" w:rsidRPr="0048138A">
        <w:rPr>
          <w:rFonts w:ascii="Times New Roman" w:hAnsi="Times New Roman" w:cs="Times New Roman"/>
          <w:bCs/>
          <w:sz w:val="28"/>
          <w:szCs w:val="28"/>
        </w:rPr>
        <w:t>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Парахина Валентина Николаевна, д. э. н., профессор, Заслуженный работник высшей школы РФ, академик Академии социальных наук, заведующая кафедрой менеджмента Института экономики и управления ФГАОУ ВО «Северо-Кавказский федеральный университет», г. Ставрополь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Петров Владимир Николаевич, д. э. н., профессор, заведующий кафедрой лесной политики, экономики и управления Института управления и экономики лесного сектора ФГБОУ ВО «Санкт-Петербургский государственный лесотехнический университет имени С. М. Кирова», г. Санкт-Петербург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Франк Евгений Владимирович, к. э. н., доцент, проректор по воспитательной и социальной работе, доцент кафедры экономики и управления организацией ФГБОУ ВО «Самарский государственный технический университет», г.</w:t>
      </w:r>
      <w:r w:rsidR="00006A58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Самара</w:t>
      </w:r>
      <w:r w:rsidR="00006A58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Муравьева Наталия Николаевна, к. э. н., доцент кафедры теории и технологий в менеджменте, факультет управления ФГАОУ ВО «Южный федеральный университет», г. Ростов-на-Дону</w:t>
      </w:r>
      <w:r w:rsidR="00006A58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Тимофеев Роман Андреевич, к. э. н., доцент, доцент кафедры менеджмента Института цифровых технологий и экономики ФГБОУ ВО «Казанский государственный энергетический университет», г. Казань</w:t>
      </w:r>
      <w:r w:rsidR="00006A58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FD06FF" w:rsidRPr="0048138A" w:rsidRDefault="00FD06FF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58" w:rsidRPr="0048138A" w:rsidRDefault="00006A58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50" w:rsidRPr="0048138A" w:rsidRDefault="00004B50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C8644D" w:rsidRPr="0048138A" w:rsidRDefault="00C8644D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50" w:rsidRPr="0048138A" w:rsidRDefault="00004B5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D06FF" w:rsidRPr="0048138A">
        <w:rPr>
          <w:rFonts w:ascii="Times New Roman" w:hAnsi="Times New Roman" w:cs="Times New Roman"/>
          <w:b/>
          <w:sz w:val="28"/>
          <w:szCs w:val="28"/>
        </w:rPr>
        <w:t xml:space="preserve"> (сопредседатели)</w:t>
      </w:r>
      <w:r w:rsidRPr="0048138A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BB5FD3" w:rsidRPr="0048138A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48138A">
        <w:rPr>
          <w:rFonts w:ascii="Times New Roman" w:hAnsi="Times New Roman" w:cs="Times New Roman"/>
          <w:b/>
          <w:sz w:val="28"/>
          <w:szCs w:val="28"/>
        </w:rPr>
        <w:t>комитета: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Ячменева Валентина Марьяновна, д. э. н., профессор, Заслуженный деятель науки и техники Республики Крым, заведующая кафедрой менеджмента Института экономики и управления (структурное подразделение) ФГАОУ ВО «</w:t>
      </w:r>
      <w:r w:rsidR="00FD06FF" w:rsidRPr="0048138A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 И. Вернадского</w:t>
      </w:r>
      <w:r w:rsidRPr="0048138A">
        <w:rPr>
          <w:rFonts w:ascii="Times New Roman" w:hAnsi="Times New Roman" w:cs="Times New Roman"/>
          <w:sz w:val="28"/>
          <w:szCs w:val="28"/>
        </w:rPr>
        <w:t>», г. Симферополь</w:t>
      </w:r>
      <w:r w:rsidR="00FD06FF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9A7887" w:rsidRPr="0048138A" w:rsidRDefault="009A7887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Сорокожердьев Василий Васильевич, к.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э.</w:t>
      </w:r>
      <w:r w:rsidR="00236B19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н., доцент, президент КРОБФ «Научно-образовательные инициативы Кубани», доцент Краснодарского филиала ФГОБУ ВО «Финансовый университет при Правительстве Российской Федерации», г. Краснодар, Россия</w:t>
      </w:r>
    </w:p>
    <w:p w:rsidR="00006A58" w:rsidRPr="0048138A" w:rsidRDefault="00006A58">
      <w:pPr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7887" w:rsidRPr="0048138A" w:rsidRDefault="009A7887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lastRenderedPageBreak/>
        <w:t>Заместитель председателя организационного комитета:</w:t>
      </w:r>
    </w:p>
    <w:p w:rsidR="009A7887" w:rsidRPr="0048138A" w:rsidRDefault="009A7887" w:rsidP="009A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Воробец Тарас Иванович, к. э. н., доцент кафедры менеджмента Института экономики и управления (структурное подразделение) ФГАОУ ВО «</w:t>
      </w:r>
      <w:r w:rsidR="00FD06FF" w:rsidRPr="0048138A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 И. Вернадского</w:t>
      </w:r>
      <w:r w:rsidRPr="0048138A">
        <w:rPr>
          <w:rFonts w:ascii="Times New Roman" w:hAnsi="Times New Roman" w:cs="Times New Roman"/>
          <w:sz w:val="28"/>
          <w:szCs w:val="28"/>
        </w:rPr>
        <w:t>», г. Симферополь</w:t>
      </w:r>
      <w:r w:rsidR="00FD06FF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9A7887" w:rsidRPr="0048138A" w:rsidRDefault="009A7887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50" w:rsidRPr="0048138A" w:rsidRDefault="00004B5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Члены орг</w:t>
      </w:r>
      <w:r w:rsidR="00BB5FD3" w:rsidRPr="0048138A"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Pr="0048138A">
        <w:rPr>
          <w:rFonts w:ascii="Times New Roman" w:hAnsi="Times New Roman" w:cs="Times New Roman"/>
          <w:b/>
          <w:sz w:val="28"/>
          <w:szCs w:val="28"/>
        </w:rPr>
        <w:t>комитета:</w:t>
      </w:r>
    </w:p>
    <w:p w:rsidR="008B0594" w:rsidRPr="0048138A" w:rsidRDefault="008B0594" w:rsidP="008B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Севастьянова Оксана Васильевна, к. э. н., доцент кафедры менеджмента Института экономики и управления (структурное подразделение) ФГАОУ ВО «Крымский федеральный университет имени В. И. Вернадского», г. Симферополь,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Ячменев Евгений Федорович, к. э. н., доцент, доцент кафедры менеджмента Института экономики и управления (структурное подразделение) ФГАОУ</w:t>
      </w:r>
      <w:r w:rsidR="007D2D30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ВО «</w:t>
      </w:r>
      <w:r w:rsidR="00FD06FF" w:rsidRPr="0048138A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 И. Вернадского</w:t>
      </w:r>
      <w:r w:rsidRPr="0048138A">
        <w:rPr>
          <w:rFonts w:ascii="Times New Roman" w:hAnsi="Times New Roman" w:cs="Times New Roman"/>
          <w:sz w:val="28"/>
          <w:szCs w:val="28"/>
        </w:rPr>
        <w:t>», г. Симферополь</w:t>
      </w:r>
      <w:r w:rsidR="009A7887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004B50" w:rsidRPr="0048138A" w:rsidRDefault="00AD18A7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Османова Зарема Османовна</w:t>
      </w:r>
      <w:r w:rsidR="00004B50" w:rsidRPr="0048138A">
        <w:rPr>
          <w:rFonts w:ascii="Times New Roman" w:hAnsi="Times New Roman" w:cs="Times New Roman"/>
          <w:sz w:val="28"/>
          <w:szCs w:val="28"/>
        </w:rPr>
        <w:t xml:space="preserve">, </w:t>
      </w:r>
      <w:r w:rsidR="003D451D" w:rsidRPr="0048138A">
        <w:rPr>
          <w:rFonts w:ascii="Times New Roman" w:hAnsi="Times New Roman" w:cs="Times New Roman"/>
          <w:sz w:val="28"/>
          <w:szCs w:val="28"/>
        </w:rPr>
        <w:t>старший пре</w:t>
      </w:r>
      <w:r w:rsidR="00351584" w:rsidRPr="0048138A">
        <w:rPr>
          <w:rFonts w:ascii="Times New Roman" w:hAnsi="Times New Roman" w:cs="Times New Roman"/>
          <w:sz w:val="28"/>
          <w:szCs w:val="28"/>
        </w:rPr>
        <w:t xml:space="preserve">подаватель кафедры менеджмента </w:t>
      </w:r>
      <w:r w:rsidR="003D451D" w:rsidRPr="0048138A">
        <w:rPr>
          <w:rFonts w:ascii="Times New Roman" w:hAnsi="Times New Roman" w:cs="Times New Roman"/>
          <w:sz w:val="28"/>
          <w:szCs w:val="28"/>
        </w:rPr>
        <w:t>Институт</w:t>
      </w:r>
      <w:r w:rsidR="007D2D30" w:rsidRPr="0048138A">
        <w:rPr>
          <w:rFonts w:ascii="Times New Roman" w:hAnsi="Times New Roman" w:cs="Times New Roman"/>
          <w:sz w:val="28"/>
          <w:szCs w:val="28"/>
        </w:rPr>
        <w:t>а</w:t>
      </w:r>
      <w:r w:rsidR="003D451D" w:rsidRPr="0048138A">
        <w:rPr>
          <w:rFonts w:ascii="Times New Roman" w:hAnsi="Times New Roman" w:cs="Times New Roman"/>
          <w:sz w:val="28"/>
          <w:szCs w:val="28"/>
        </w:rPr>
        <w:t xml:space="preserve"> экономики и управления (структурное подразделение) ФГАОУ</w:t>
      </w:r>
      <w:r w:rsidR="007D2D30" w:rsidRPr="0048138A">
        <w:rPr>
          <w:rFonts w:ascii="Times New Roman" w:hAnsi="Times New Roman" w:cs="Times New Roman"/>
          <w:sz w:val="28"/>
          <w:szCs w:val="28"/>
        </w:rPr>
        <w:t> </w:t>
      </w:r>
      <w:r w:rsidR="003D451D" w:rsidRPr="0048138A">
        <w:rPr>
          <w:rFonts w:ascii="Times New Roman" w:hAnsi="Times New Roman" w:cs="Times New Roman"/>
          <w:sz w:val="28"/>
          <w:szCs w:val="28"/>
        </w:rPr>
        <w:t>ВО «</w:t>
      </w:r>
      <w:r w:rsidR="00FD06FF" w:rsidRPr="0048138A">
        <w:rPr>
          <w:rFonts w:ascii="Times New Roman" w:hAnsi="Times New Roman" w:cs="Times New Roman"/>
          <w:sz w:val="28"/>
          <w:szCs w:val="28"/>
        </w:rPr>
        <w:t>Крымский федеральный университет имени В. И. Вернадского</w:t>
      </w:r>
      <w:r w:rsidR="003D451D" w:rsidRPr="0048138A">
        <w:rPr>
          <w:rFonts w:ascii="Times New Roman" w:hAnsi="Times New Roman" w:cs="Times New Roman"/>
          <w:sz w:val="28"/>
          <w:szCs w:val="28"/>
        </w:rPr>
        <w:t>», г. Симферополь</w:t>
      </w:r>
      <w:r w:rsidR="009A7887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8B0594" w:rsidRPr="0048138A" w:rsidRDefault="008B0594" w:rsidP="008B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Тарасюк Вера Дмитриевна, ассистент кафедры менеджмента Института экономики и управления (структурное подразделение) ФГАОУ ВО «Крымский федеральный университет имени В. И. Вернадского», г. Симферополь, Россия</w:t>
      </w:r>
    </w:p>
    <w:p w:rsidR="0021208D" w:rsidRPr="0048138A" w:rsidRDefault="0021208D" w:rsidP="0021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Тимаев Руслан Абдурашидович, ассистент кафедры менеджмента Института экономики и управления (структурное подразделение) ФГАОУ</w:t>
      </w:r>
      <w:r w:rsidR="007D2D30" w:rsidRPr="0048138A">
        <w:rPr>
          <w:rFonts w:ascii="Times New Roman" w:hAnsi="Times New Roman" w:cs="Times New Roman"/>
          <w:sz w:val="28"/>
          <w:szCs w:val="28"/>
        </w:rPr>
        <w:t> </w:t>
      </w:r>
      <w:r w:rsidRPr="0048138A">
        <w:rPr>
          <w:rFonts w:ascii="Times New Roman" w:hAnsi="Times New Roman" w:cs="Times New Roman"/>
          <w:sz w:val="28"/>
          <w:szCs w:val="28"/>
        </w:rPr>
        <w:t>ВО «К</w:t>
      </w:r>
      <w:r w:rsidR="009A7887" w:rsidRPr="0048138A">
        <w:rPr>
          <w:rFonts w:ascii="Times New Roman" w:hAnsi="Times New Roman" w:cs="Times New Roman"/>
          <w:sz w:val="28"/>
          <w:szCs w:val="28"/>
        </w:rPr>
        <w:t xml:space="preserve">рымский федеральный университет </w:t>
      </w:r>
      <w:r w:rsidRPr="0048138A">
        <w:rPr>
          <w:rFonts w:ascii="Times New Roman" w:hAnsi="Times New Roman" w:cs="Times New Roman"/>
          <w:sz w:val="28"/>
          <w:szCs w:val="28"/>
        </w:rPr>
        <w:t>им</w:t>
      </w:r>
      <w:r w:rsidR="009A7887" w:rsidRPr="0048138A">
        <w:rPr>
          <w:rFonts w:ascii="Times New Roman" w:hAnsi="Times New Roman" w:cs="Times New Roman"/>
          <w:sz w:val="28"/>
          <w:szCs w:val="28"/>
        </w:rPr>
        <w:t xml:space="preserve">ени </w:t>
      </w:r>
      <w:r w:rsidRPr="0048138A">
        <w:rPr>
          <w:rFonts w:ascii="Times New Roman" w:hAnsi="Times New Roman" w:cs="Times New Roman"/>
          <w:sz w:val="28"/>
          <w:szCs w:val="28"/>
        </w:rPr>
        <w:t>В. И. Вернадского», г. Симферополь</w:t>
      </w:r>
      <w:r w:rsidR="009A7887" w:rsidRPr="0048138A">
        <w:rPr>
          <w:rFonts w:ascii="Times New Roman" w:hAnsi="Times New Roman" w:cs="Times New Roman"/>
          <w:sz w:val="28"/>
          <w:szCs w:val="28"/>
        </w:rPr>
        <w:t>, Россия</w:t>
      </w:r>
    </w:p>
    <w:p w:rsidR="00AF44FE" w:rsidRPr="0048138A" w:rsidRDefault="00AF44FE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C7" w:rsidRPr="0048138A" w:rsidRDefault="00A140C7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Контакт</w:t>
      </w:r>
      <w:r w:rsidR="00124658" w:rsidRPr="0048138A">
        <w:rPr>
          <w:rFonts w:ascii="Times New Roman" w:hAnsi="Times New Roman" w:cs="Times New Roman"/>
          <w:b/>
          <w:sz w:val="28"/>
          <w:szCs w:val="28"/>
        </w:rPr>
        <w:t>ная информация оргкомитета</w:t>
      </w:r>
      <w:r w:rsidRPr="0048138A">
        <w:rPr>
          <w:rFonts w:ascii="Times New Roman" w:hAnsi="Times New Roman" w:cs="Times New Roman"/>
          <w:sz w:val="28"/>
          <w:szCs w:val="28"/>
        </w:rPr>
        <w:t>:</w:t>
      </w:r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Адрес: 295026, Республика Крым, г. Симферополь, ул. Железнодорожная, 10, кабинет 14.</w:t>
      </w:r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Сай</w:t>
      </w:r>
      <w:r w:rsidR="00F33079" w:rsidRPr="0048138A">
        <w:rPr>
          <w:rFonts w:ascii="Times New Roman" w:hAnsi="Times New Roman" w:cs="Times New Roman"/>
          <w:sz w:val="28"/>
          <w:szCs w:val="28"/>
        </w:rPr>
        <w:t>т: </w:t>
      </w:r>
      <w:hyperlink r:id="rId8" w:history="1">
        <w:r w:rsidR="00F33079" w:rsidRPr="0048138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http://kafmen.ru/dept/conference/2019-10-02-vserossiiskaya-shkola-simpozium-molodykh-uchenykh-2/</w:t>
        </w:r>
      </w:hyperlink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138A">
        <w:rPr>
          <w:rFonts w:ascii="Times New Roman" w:hAnsi="Times New Roman" w:cs="Times New Roman"/>
          <w:sz w:val="28"/>
          <w:szCs w:val="28"/>
        </w:rPr>
        <w:t>-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138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33079" w:rsidRPr="001870D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info@kafmen.ru</w:t>
        </w:r>
      </w:hyperlink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Воробец Т. И. (координатор): +7 (978) 747-01-32</w:t>
      </w:r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Тимаев Р. А. (по вопросам публикации): +7 (978) 783-86-55</w:t>
      </w:r>
    </w:p>
    <w:p w:rsidR="00FA43F7" w:rsidRPr="0048138A" w:rsidRDefault="00FA43F7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Османова З. О. (по вопросам поселения)</w:t>
      </w:r>
    </w:p>
    <w:p w:rsidR="00FA43F7" w:rsidRPr="0048138A" w:rsidRDefault="00FA43F7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Тарасюк В. Д. (по вопросам трансфера)</w:t>
      </w:r>
    </w:p>
    <w:p w:rsidR="00662EB4" w:rsidRDefault="00662EB4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AC" w:rsidRPr="00E76526" w:rsidRDefault="001403AC" w:rsidP="00140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26">
        <w:rPr>
          <w:rFonts w:ascii="Times New Roman" w:hAnsi="Times New Roman" w:cs="Times New Roman"/>
          <w:b/>
          <w:sz w:val="28"/>
          <w:szCs w:val="28"/>
        </w:rPr>
        <w:t>Расходы за проживание и питание</w:t>
      </w:r>
      <w:r w:rsidRPr="00E76526">
        <w:rPr>
          <w:rFonts w:ascii="Times New Roman" w:hAnsi="Times New Roman" w:cs="Times New Roman"/>
          <w:sz w:val="28"/>
          <w:szCs w:val="28"/>
        </w:rPr>
        <w:t xml:space="preserve"> в ТОК «СУДАК» (</w:t>
      </w:r>
      <w:hyperlink r:id="rId10" w:history="1">
        <w:r w:rsidRPr="00E76526">
          <w:rPr>
            <w:rStyle w:val="a3"/>
            <w:rFonts w:ascii="Times New Roman" w:hAnsi="Times New Roman" w:cs="Times New Roman"/>
            <w:sz w:val="28"/>
            <w:szCs w:val="28"/>
          </w:rPr>
          <w:t>http://toksudak.crimea.com/</w:t>
        </w:r>
      </w:hyperlink>
      <w:r w:rsidRPr="00E76526">
        <w:rPr>
          <w:rFonts w:ascii="Times New Roman" w:hAnsi="Times New Roman" w:cs="Times New Roman"/>
          <w:sz w:val="28"/>
          <w:szCs w:val="28"/>
        </w:rPr>
        <w:t>) 2900 руб.</w:t>
      </w:r>
      <w:r w:rsidR="00222ABB" w:rsidRPr="00E76526">
        <w:rPr>
          <w:rFonts w:ascii="Times New Roman" w:hAnsi="Times New Roman" w:cs="Times New Roman"/>
          <w:sz w:val="28"/>
          <w:szCs w:val="28"/>
        </w:rPr>
        <w:t>/сутки</w:t>
      </w:r>
      <w:r w:rsidRPr="00E76526">
        <w:rPr>
          <w:rFonts w:ascii="Times New Roman" w:hAnsi="Times New Roman" w:cs="Times New Roman"/>
          <w:sz w:val="28"/>
          <w:szCs w:val="28"/>
        </w:rPr>
        <w:t xml:space="preserve"> (с 3-х разовым питанием в ресторане «Шелковый путь»</w:t>
      </w:r>
      <w:r w:rsidR="00E76526" w:rsidRPr="00E76526">
        <w:rPr>
          <w:rFonts w:ascii="Times New Roman" w:hAnsi="Times New Roman" w:cs="Times New Roman"/>
          <w:sz w:val="28"/>
          <w:szCs w:val="28"/>
        </w:rPr>
        <w:t>)</w:t>
      </w:r>
      <w:r w:rsidRPr="00E76526">
        <w:rPr>
          <w:rFonts w:ascii="Times New Roman" w:hAnsi="Times New Roman" w:cs="Times New Roman"/>
          <w:sz w:val="28"/>
          <w:szCs w:val="28"/>
        </w:rPr>
        <w:t xml:space="preserve">, организационный взнос с очных участников – </w:t>
      </w:r>
      <w:r w:rsidR="00E76526" w:rsidRPr="00E76526">
        <w:rPr>
          <w:rFonts w:ascii="Times New Roman" w:hAnsi="Times New Roman" w:cs="Times New Roman"/>
          <w:sz w:val="28"/>
          <w:szCs w:val="28"/>
        </w:rPr>
        <w:t>10</w:t>
      </w:r>
      <w:r w:rsidRPr="00E76526">
        <w:rPr>
          <w:rFonts w:ascii="Times New Roman" w:hAnsi="Times New Roman" w:cs="Times New Roman"/>
          <w:sz w:val="28"/>
          <w:szCs w:val="28"/>
        </w:rPr>
        <w:t>00 руб. и товарищеский ужин (по желанию) – 1000 руб. оплачиваются участниками научного мероприятия на месте</w:t>
      </w:r>
      <w:r w:rsidR="00222ABB" w:rsidRPr="00E76526">
        <w:rPr>
          <w:rFonts w:ascii="Times New Roman" w:hAnsi="Times New Roman" w:cs="Times New Roman"/>
          <w:sz w:val="28"/>
          <w:szCs w:val="28"/>
        </w:rPr>
        <w:t>.</w:t>
      </w:r>
    </w:p>
    <w:p w:rsidR="001403AC" w:rsidRDefault="00222ABB" w:rsidP="002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26">
        <w:rPr>
          <w:rFonts w:ascii="Times New Roman" w:hAnsi="Times New Roman" w:cs="Times New Roman"/>
          <w:b/>
          <w:sz w:val="28"/>
          <w:szCs w:val="28"/>
        </w:rPr>
        <w:t xml:space="preserve">Расходы за проживание и питание студентов в мини отелях г. Судак </w:t>
      </w:r>
      <w:r w:rsidRPr="00E76526">
        <w:rPr>
          <w:rFonts w:ascii="Times New Roman" w:hAnsi="Times New Roman" w:cs="Times New Roman"/>
          <w:sz w:val="28"/>
          <w:szCs w:val="28"/>
        </w:rPr>
        <w:t>стоимость двухместного проживания в номере «стандарт» 1200 руб./сутки без питания.</w:t>
      </w:r>
      <w:r w:rsidR="001403AC">
        <w:rPr>
          <w:rFonts w:ascii="Times New Roman" w:hAnsi="Times New Roman" w:cs="Times New Roman"/>
          <w:sz w:val="28"/>
          <w:szCs w:val="28"/>
        </w:rPr>
        <w:br w:type="page"/>
      </w:r>
    </w:p>
    <w:p w:rsidR="00CA5C80" w:rsidRPr="0048138A" w:rsidRDefault="00CA5C80" w:rsidP="00CA5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lastRenderedPageBreak/>
        <w:t>РЕДАКЦИОННАЯ КОЛЛЕГИЯ</w:t>
      </w:r>
    </w:p>
    <w:p w:rsidR="00662EB4" w:rsidRDefault="00662EB4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За формирование Сборника научных трудов отвечает редакционная коллегия, сформированная из членов программного и организационного комитетов мероприятия.</w:t>
      </w:r>
    </w:p>
    <w:p w:rsidR="0021208D" w:rsidRPr="0048138A" w:rsidRDefault="0021208D">
      <w:pPr>
        <w:rPr>
          <w:rFonts w:ascii="Times New Roman" w:hAnsi="Times New Roman" w:cs="Times New Roman"/>
          <w:b/>
          <w:sz w:val="28"/>
          <w:szCs w:val="28"/>
        </w:rPr>
      </w:pPr>
    </w:p>
    <w:p w:rsidR="00004B50" w:rsidRPr="0048138A" w:rsidRDefault="00124658" w:rsidP="00B85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ТРЕБОВАНИЯ ДЛЯ</w:t>
      </w:r>
      <w:r w:rsidR="00004B50" w:rsidRPr="0048138A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Pr="0048138A">
        <w:rPr>
          <w:rFonts w:ascii="Times New Roman" w:hAnsi="Times New Roman" w:cs="Times New Roman"/>
          <w:b/>
          <w:sz w:val="28"/>
          <w:szCs w:val="28"/>
        </w:rPr>
        <w:t xml:space="preserve">ИЯВ </w:t>
      </w:r>
      <w:r w:rsidR="00A140C7" w:rsidRPr="0048138A">
        <w:rPr>
          <w:rFonts w:ascii="Times New Roman" w:hAnsi="Times New Roman" w:cs="Times New Roman"/>
          <w:b/>
          <w:sz w:val="28"/>
          <w:szCs w:val="28"/>
        </w:rPr>
        <w:t>НАУЧНО</w:t>
      </w:r>
      <w:r w:rsidRPr="0048138A">
        <w:rPr>
          <w:rFonts w:ascii="Times New Roman" w:hAnsi="Times New Roman" w:cs="Times New Roman"/>
          <w:b/>
          <w:sz w:val="28"/>
          <w:szCs w:val="28"/>
        </w:rPr>
        <w:t>М</w:t>
      </w:r>
      <w:r w:rsidR="00A140C7" w:rsidRPr="0048138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48138A">
        <w:rPr>
          <w:rFonts w:ascii="Times New Roman" w:hAnsi="Times New Roman" w:cs="Times New Roman"/>
          <w:b/>
          <w:sz w:val="28"/>
          <w:szCs w:val="28"/>
        </w:rPr>
        <w:t>И</w:t>
      </w:r>
      <w:r w:rsidR="00004B50" w:rsidRPr="0048138A">
        <w:rPr>
          <w:rFonts w:ascii="Times New Roman" w:hAnsi="Times New Roman" w:cs="Times New Roman"/>
          <w:b/>
          <w:sz w:val="28"/>
          <w:szCs w:val="28"/>
        </w:rPr>
        <w:t>:</w:t>
      </w:r>
    </w:p>
    <w:p w:rsidR="007D2D30" w:rsidRPr="0048138A" w:rsidRDefault="007D2D30" w:rsidP="007D2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38A">
        <w:rPr>
          <w:rFonts w:ascii="Times New Roman" w:hAnsi="Times New Roman" w:cs="Times New Roman"/>
          <w:color w:val="FF0000"/>
          <w:sz w:val="28"/>
          <w:szCs w:val="28"/>
        </w:rPr>
        <w:t xml:space="preserve">Не позднее </w:t>
      </w:r>
      <w:r w:rsidR="008B0594" w:rsidRPr="0048138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870D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813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70DA">
        <w:rPr>
          <w:rFonts w:ascii="Times New Roman" w:hAnsi="Times New Roman" w:cs="Times New Roman"/>
          <w:color w:val="FF0000"/>
          <w:sz w:val="28"/>
          <w:szCs w:val="28"/>
        </w:rPr>
        <w:t>сентября</w:t>
      </w:r>
      <w:r w:rsidRPr="0048138A">
        <w:rPr>
          <w:rFonts w:ascii="Times New Roman" w:hAnsi="Times New Roman" w:cs="Times New Roman"/>
          <w:color w:val="FF0000"/>
          <w:sz w:val="28"/>
          <w:szCs w:val="28"/>
        </w:rPr>
        <w:t xml:space="preserve"> 2019 года включительно необходимо:</w:t>
      </w:r>
    </w:p>
    <w:p w:rsidR="00301105" w:rsidRPr="0048138A" w:rsidRDefault="00124658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1) подать онлайн-заявку </w:t>
      </w:r>
      <w:r w:rsidR="004F446C" w:rsidRPr="0048138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48138A">
        <w:rPr>
          <w:rFonts w:ascii="Times New Roman" w:hAnsi="Times New Roman" w:cs="Times New Roman"/>
          <w:sz w:val="28"/>
          <w:szCs w:val="28"/>
        </w:rPr>
        <w:t>на странице:</w:t>
      </w:r>
      <w:r w:rsidR="00301105" w:rsidRPr="0048138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06A58" w:rsidRPr="0048138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http://kafmen.ru/dept/</w:t>
        </w:r>
        <w:r w:rsidR="00006A58" w:rsidRPr="0048138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br/>
          <w:t>conference/2019-10-02-vserossiiskaya-shkola-simpozium-molodykh-uchenykh-2/</w:t>
        </w:r>
        <w:r w:rsidR="00006A58" w:rsidRPr="0048138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br/>
          <w:t>uchastniku.htm</w:t>
        </w:r>
      </w:hyperlink>
    </w:p>
    <w:p w:rsidR="00301105" w:rsidRPr="0048138A" w:rsidRDefault="004F446C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2</w:t>
      </w:r>
      <w:r w:rsidR="00004B50" w:rsidRPr="0048138A">
        <w:rPr>
          <w:rFonts w:ascii="Times New Roman" w:hAnsi="Times New Roman" w:cs="Times New Roman"/>
          <w:sz w:val="28"/>
          <w:szCs w:val="28"/>
        </w:rPr>
        <w:t xml:space="preserve">) прислать на </w:t>
      </w:r>
      <w:r w:rsidR="00004B50" w:rsidRPr="004813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4B50" w:rsidRPr="0048138A">
        <w:rPr>
          <w:rFonts w:ascii="Times New Roman" w:hAnsi="Times New Roman" w:cs="Times New Roman"/>
          <w:sz w:val="28"/>
          <w:szCs w:val="28"/>
        </w:rPr>
        <w:t>-</w:t>
      </w:r>
      <w:r w:rsidR="00004B50" w:rsidRPr="004813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138A">
        <w:rPr>
          <w:rFonts w:ascii="Times New Roman" w:hAnsi="Times New Roman" w:cs="Times New Roman"/>
          <w:sz w:val="28"/>
          <w:szCs w:val="28"/>
        </w:rPr>
        <w:t xml:space="preserve"> организационного </w:t>
      </w:r>
      <w:r w:rsidR="00247706" w:rsidRPr="0048138A">
        <w:rPr>
          <w:rFonts w:ascii="Times New Roman" w:hAnsi="Times New Roman" w:cs="Times New Roman"/>
          <w:sz w:val="28"/>
          <w:szCs w:val="28"/>
        </w:rPr>
        <w:t>комитета</w:t>
      </w:r>
      <w:r w:rsidR="00004B50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247706" w:rsidRPr="0048138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301105" w:rsidRPr="0048138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info@kafmen.ru</w:t>
        </w:r>
      </w:hyperlink>
      <w:r w:rsidR="00247706" w:rsidRPr="0048138A">
        <w:rPr>
          <w:rFonts w:ascii="Times New Roman" w:hAnsi="Times New Roman" w:cs="Times New Roman"/>
          <w:sz w:val="28"/>
          <w:szCs w:val="28"/>
        </w:rPr>
        <w:t>)</w:t>
      </w:r>
      <w:r w:rsidR="00CB0B2F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301105" w:rsidRPr="0048138A">
        <w:rPr>
          <w:rFonts w:ascii="Times New Roman" w:hAnsi="Times New Roman" w:cs="Times New Roman"/>
          <w:sz w:val="28"/>
          <w:szCs w:val="28"/>
        </w:rPr>
        <w:t xml:space="preserve">электронный вариант материалов для публикации в </w:t>
      </w:r>
      <w:r w:rsidR="009528A1" w:rsidRPr="0048138A">
        <w:rPr>
          <w:rFonts w:ascii="Times New Roman" w:hAnsi="Times New Roman" w:cs="Times New Roman"/>
          <w:sz w:val="28"/>
          <w:szCs w:val="28"/>
        </w:rPr>
        <w:t>С</w:t>
      </w:r>
      <w:r w:rsidR="00301105" w:rsidRPr="0048138A">
        <w:rPr>
          <w:rFonts w:ascii="Times New Roman" w:hAnsi="Times New Roman" w:cs="Times New Roman"/>
          <w:sz w:val="28"/>
          <w:szCs w:val="28"/>
        </w:rPr>
        <w:t xml:space="preserve">борнике </w:t>
      </w:r>
      <w:r w:rsidR="009528A1" w:rsidRPr="0048138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301105" w:rsidRPr="0048138A">
        <w:rPr>
          <w:rFonts w:ascii="Times New Roman" w:hAnsi="Times New Roman" w:cs="Times New Roman"/>
          <w:sz w:val="28"/>
          <w:szCs w:val="28"/>
        </w:rPr>
        <w:t>трудов в формате .</w:t>
      </w:r>
      <w:r w:rsidR="00301105" w:rsidRPr="0048138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01105" w:rsidRPr="0048138A">
        <w:rPr>
          <w:rFonts w:ascii="Times New Roman" w:hAnsi="Times New Roman" w:cs="Times New Roman"/>
          <w:sz w:val="28"/>
          <w:szCs w:val="28"/>
        </w:rPr>
        <w:t>, .</w:t>
      </w:r>
      <w:r w:rsidR="00301105" w:rsidRPr="0048138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301105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301105" w:rsidRPr="0048138A">
        <w:rPr>
          <w:rFonts w:ascii="Times New Roman" w:hAnsi="Times New Roman" w:cs="Times New Roman"/>
          <w:b/>
          <w:sz w:val="28"/>
          <w:szCs w:val="28"/>
        </w:rPr>
        <w:t>объемом от 3 до 5 страниц</w:t>
      </w:r>
      <w:r w:rsidR="00CB0B2F" w:rsidRPr="0048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2F" w:rsidRPr="0048138A">
        <w:rPr>
          <w:rFonts w:ascii="Times New Roman" w:hAnsi="Times New Roman" w:cs="Times New Roman"/>
          <w:sz w:val="28"/>
          <w:szCs w:val="28"/>
        </w:rPr>
        <w:t>с учётом списка использованных источников</w:t>
      </w:r>
      <w:r w:rsidR="00301105" w:rsidRPr="0048138A">
        <w:rPr>
          <w:rFonts w:ascii="Times New Roman" w:hAnsi="Times New Roman" w:cs="Times New Roman"/>
          <w:sz w:val="28"/>
          <w:szCs w:val="28"/>
        </w:rPr>
        <w:t xml:space="preserve"> (название файла должно соответствовать фамилии(ям) автора(ов), пример: ivanov_tezisy, ivanov_petrov_tezisy).</w:t>
      </w:r>
    </w:p>
    <w:p w:rsidR="00004B50" w:rsidRPr="0048138A" w:rsidRDefault="00004B5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В теме электронного письма необходимо указать: </w:t>
      </w:r>
      <w:r w:rsidR="00351584" w:rsidRPr="0048138A">
        <w:rPr>
          <w:rFonts w:ascii="Times New Roman" w:hAnsi="Times New Roman" w:cs="Times New Roman"/>
          <w:sz w:val="28"/>
          <w:szCs w:val="28"/>
        </w:rPr>
        <w:t>«</w:t>
      </w:r>
      <w:r w:rsidRPr="0048138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91BE2" w:rsidRPr="0048138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138A">
        <w:rPr>
          <w:rFonts w:ascii="Times New Roman" w:hAnsi="Times New Roman" w:cs="Times New Roman"/>
          <w:sz w:val="28"/>
          <w:szCs w:val="28"/>
        </w:rPr>
        <w:t>школы</w:t>
      </w:r>
      <w:r w:rsidR="0082080D" w:rsidRPr="0048138A">
        <w:rPr>
          <w:rFonts w:ascii="Times New Roman" w:hAnsi="Times New Roman" w:cs="Times New Roman"/>
          <w:sz w:val="28"/>
          <w:szCs w:val="28"/>
        </w:rPr>
        <w:t>-симпозиума</w:t>
      </w:r>
      <w:r w:rsidRPr="0048138A">
        <w:rPr>
          <w:rFonts w:ascii="Times New Roman" w:hAnsi="Times New Roman" w:cs="Times New Roman"/>
          <w:sz w:val="28"/>
          <w:szCs w:val="28"/>
        </w:rPr>
        <w:t xml:space="preserve"> молодых ученых от ФИО</w:t>
      </w:r>
      <w:r w:rsidR="00351584" w:rsidRPr="0048138A">
        <w:rPr>
          <w:rFonts w:ascii="Times New Roman" w:hAnsi="Times New Roman" w:cs="Times New Roman"/>
          <w:sz w:val="28"/>
          <w:szCs w:val="28"/>
        </w:rPr>
        <w:t>»</w:t>
      </w:r>
      <w:r w:rsidRPr="0048138A">
        <w:rPr>
          <w:rFonts w:ascii="Times New Roman" w:hAnsi="Times New Roman" w:cs="Times New Roman"/>
          <w:sz w:val="28"/>
          <w:szCs w:val="28"/>
        </w:rPr>
        <w:t>.</w:t>
      </w:r>
    </w:p>
    <w:p w:rsidR="00305EF9" w:rsidRPr="0048138A" w:rsidRDefault="00305EF9" w:rsidP="00305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Материалы публикации не должны быть ранее размещены (переданы для размещения) в других изданиях (журналах, сборниках трудов и т.п.)</w:t>
      </w:r>
    </w:p>
    <w:p w:rsidR="00CB0B2F" w:rsidRPr="0048138A" w:rsidRDefault="00CB0B2F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Публикации обучающихся (бакалавриат, специалитет, магистратура, аспирантура) принимаются только в соавторстве с научным руководителем или под научным руководством.</w:t>
      </w:r>
    </w:p>
    <w:p w:rsidR="00305EF9" w:rsidRPr="0048138A" w:rsidRDefault="00305EF9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Количество авторов публикации должно быть не более 3-х человек.</w:t>
      </w:r>
    </w:p>
    <w:p w:rsidR="00F91BE2" w:rsidRPr="0048138A" w:rsidRDefault="00004B50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38A">
        <w:rPr>
          <w:rFonts w:ascii="Times New Roman" w:hAnsi="Times New Roman" w:cs="Times New Roman"/>
          <w:color w:val="FF0000"/>
          <w:sz w:val="28"/>
          <w:szCs w:val="28"/>
        </w:rPr>
        <w:t>К публикации принимаются материалы, имеющие оригинальность текста не менее 75</w:t>
      </w:r>
      <w:r w:rsidR="00305EF9" w:rsidRPr="0048138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8138A">
        <w:rPr>
          <w:rFonts w:ascii="Times New Roman" w:hAnsi="Times New Roman" w:cs="Times New Roman"/>
          <w:color w:val="FF0000"/>
          <w:sz w:val="28"/>
          <w:szCs w:val="28"/>
        </w:rPr>
        <w:t>%.</w:t>
      </w:r>
    </w:p>
    <w:p w:rsidR="00004B50" w:rsidRPr="001870DA" w:rsidRDefault="000F134B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Проверка оригинальности текста материалов осуществляется редакционной коллегией Сборника </w:t>
      </w:r>
      <w:r w:rsidR="00662EB4" w:rsidRPr="0048138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48138A">
        <w:rPr>
          <w:rFonts w:ascii="Times New Roman" w:hAnsi="Times New Roman" w:cs="Times New Roman"/>
          <w:sz w:val="28"/>
          <w:szCs w:val="28"/>
        </w:rPr>
        <w:t xml:space="preserve">трудов </w:t>
      </w:r>
      <w:r w:rsidR="001870DA">
        <w:rPr>
          <w:rFonts w:ascii="Times New Roman" w:hAnsi="Times New Roman" w:cs="Times New Roman"/>
          <w:sz w:val="28"/>
          <w:szCs w:val="28"/>
        </w:rPr>
        <w:t>на</w:t>
      </w:r>
      <w:r w:rsidR="00004B50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254131">
        <w:rPr>
          <w:rFonts w:ascii="Times New Roman" w:hAnsi="Times New Roman" w:cs="Times New Roman"/>
          <w:sz w:val="28"/>
          <w:szCs w:val="28"/>
        </w:rPr>
        <w:t xml:space="preserve">двух </w:t>
      </w:r>
      <w:r w:rsidR="00004B50" w:rsidRPr="0048138A">
        <w:rPr>
          <w:rFonts w:ascii="Times New Roman" w:hAnsi="Times New Roman" w:cs="Times New Roman"/>
          <w:sz w:val="28"/>
          <w:szCs w:val="28"/>
        </w:rPr>
        <w:t>сервис</w:t>
      </w:r>
      <w:r w:rsidR="001870DA">
        <w:rPr>
          <w:rFonts w:ascii="Times New Roman" w:hAnsi="Times New Roman" w:cs="Times New Roman"/>
          <w:sz w:val="28"/>
          <w:szCs w:val="28"/>
        </w:rPr>
        <w:t>ах</w:t>
      </w:r>
      <w:r w:rsidR="00004B50" w:rsidRPr="0048138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870DA" w:rsidRPr="001870D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https://www.antiplagiat.ru/</w:t>
        </w:r>
      </w:hyperlink>
      <w:r w:rsidR="00E51581">
        <w:rPr>
          <w:rFonts w:ascii="Times New Roman" w:hAnsi="Times New Roman" w:cs="Times New Roman"/>
          <w:sz w:val="28"/>
          <w:szCs w:val="28"/>
        </w:rPr>
        <w:t xml:space="preserve"> и</w:t>
      </w:r>
      <w:r w:rsidR="001870DA" w:rsidRPr="001870D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870DA" w:rsidRPr="001870DA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https://text.ru/</w:t>
        </w:r>
      </w:hyperlink>
      <w:r w:rsidR="001870DA">
        <w:rPr>
          <w:rFonts w:ascii="Times New Roman" w:hAnsi="Times New Roman" w:cs="Times New Roman"/>
          <w:sz w:val="28"/>
          <w:szCs w:val="28"/>
        </w:rPr>
        <w:t>.</w:t>
      </w:r>
    </w:p>
    <w:p w:rsidR="007A7FDF" w:rsidRPr="0048138A" w:rsidRDefault="007A7FDF" w:rsidP="007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Авторы дают согласие на размещение своей публикации в открытом доступе и обработку персональных данных.</w:t>
      </w:r>
    </w:p>
    <w:p w:rsidR="0082080D" w:rsidRPr="0048138A" w:rsidRDefault="0082080D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80" w:rsidRPr="0048138A" w:rsidRDefault="00CA5C80" w:rsidP="00CA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Мероприятие проводится при финансовой поддержке </w:t>
      </w:r>
      <w:r w:rsidR="007A7FDF" w:rsidRPr="0048138A">
        <w:rPr>
          <w:rFonts w:ascii="Times New Roman" w:hAnsi="Times New Roman" w:cs="Times New Roman"/>
          <w:sz w:val="28"/>
          <w:szCs w:val="28"/>
        </w:rPr>
        <w:t>РФФИ</w:t>
      </w:r>
      <w:r w:rsidRPr="0048138A">
        <w:rPr>
          <w:rFonts w:ascii="Times New Roman" w:hAnsi="Times New Roman" w:cs="Times New Roman"/>
          <w:sz w:val="28"/>
          <w:szCs w:val="28"/>
        </w:rPr>
        <w:t>.</w:t>
      </w:r>
    </w:p>
    <w:p w:rsidR="007A7FDF" w:rsidRPr="0048138A" w:rsidRDefault="007A7FDF" w:rsidP="00CA5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F0E" w:rsidRPr="0048138A" w:rsidRDefault="00264733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Редакционная коллегия </w:t>
      </w:r>
      <w:r w:rsidR="00CA5C80" w:rsidRPr="0048138A">
        <w:rPr>
          <w:rFonts w:ascii="Times New Roman" w:hAnsi="Times New Roman" w:cs="Times New Roman"/>
          <w:sz w:val="28"/>
          <w:szCs w:val="28"/>
        </w:rPr>
        <w:t>может отказать авторам в размещении</w:t>
      </w:r>
      <w:r w:rsidR="00821F0E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7A7FDF" w:rsidRPr="0048138A">
        <w:rPr>
          <w:rFonts w:ascii="Times New Roman" w:hAnsi="Times New Roman" w:cs="Times New Roman"/>
          <w:sz w:val="28"/>
          <w:szCs w:val="28"/>
        </w:rPr>
        <w:t xml:space="preserve">их </w:t>
      </w:r>
      <w:r w:rsidR="00821F0E" w:rsidRPr="0048138A">
        <w:rPr>
          <w:rFonts w:ascii="Times New Roman" w:hAnsi="Times New Roman" w:cs="Times New Roman"/>
          <w:sz w:val="28"/>
          <w:szCs w:val="28"/>
        </w:rPr>
        <w:t>публикации в Сборник</w:t>
      </w:r>
      <w:r w:rsidR="007A7FDF" w:rsidRPr="0048138A">
        <w:rPr>
          <w:rFonts w:ascii="Times New Roman" w:hAnsi="Times New Roman" w:cs="Times New Roman"/>
          <w:sz w:val="28"/>
          <w:szCs w:val="28"/>
        </w:rPr>
        <w:t>е</w:t>
      </w:r>
      <w:r w:rsidR="00821F0E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="00CA5C80" w:rsidRPr="0048138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821F0E" w:rsidRPr="0048138A">
        <w:rPr>
          <w:rFonts w:ascii="Times New Roman" w:hAnsi="Times New Roman" w:cs="Times New Roman"/>
          <w:sz w:val="28"/>
          <w:szCs w:val="28"/>
        </w:rPr>
        <w:t xml:space="preserve">трудов в </w:t>
      </w:r>
      <w:r w:rsidR="001C6E69" w:rsidRPr="0048138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21F0E" w:rsidRPr="0048138A">
        <w:rPr>
          <w:rFonts w:ascii="Times New Roman" w:hAnsi="Times New Roman" w:cs="Times New Roman"/>
          <w:sz w:val="28"/>
          <w:szCs w:val="28"/>
        </w:rPr>
        <w:t>случа</w:t>
      </w:r>
      <w:r w:rsidR="001C6E69" w:rsidRPr="0048138A">
        <w:rPr>
          <w:rFonts w:ascii="Times New Roman" w:hAnsi="Times New Roman" w:cs="Times New Roman"/>
          <w:sz w:val="28"/>
          <w:szCs w:val="28"/>
        </w:rPr>
        <w:t>ях</w:t>
      </w:r>
      <w:r w:rsidR="00821F0E" w:rsidRPr="0048138A">
        <w:rPr>
          <w:rFonts w:ascii="Times New Roman" w:hAnsi="Times New Roman" w:cs="Times New Roman"/>
          <w:sz w:val="28"/>
          <w:szCs w:val="28"/>
        </w:rPr>
        <w:t>:</w:t>
      </w:r>
    </w:p>
    <w:p w:rsidR="003F288A" w:rsidRPr="0048138A" w:rsidRDefault="003F288A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</w:t>
      </w:r>
      <w:r w:rsidR="00821F0E" w:rsidRPr="0048138A">
        <w:rPr>
          <w:rFonts w:ascii="Times New Roman" w:hAnsi="Times New Roman" w:cs="Times New Roman"/>
          <w:sz w:val="28"/>
          <w:szCs w:val="28"/>
        </w:rPr>
        <w:t>публикаци</w:t>
      </w:r>
      <w:r w:rsidR="007A7FDF" w:rsidRPr="0048138A">
        <w:rPr>
          <w:rFonts w:ascii="Times New Roman" w:hAnsi="Times New Roman" w:cs="Times New Roman"/>
          <w:sz w:val="28"/>
          <w:szCs w:val="28"/>
        </w:rPr>
        <w:t>я</w:t>
      </w:r>
      <w:r w:rsidR="00821F0E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Pr="0048138A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7A7FDF" w:rsidRPr="0048138A">
        <w:rPr>
          <w:rFonts w:ascii="Times New Roman" w:hAnsi="Times New Roman" w:cs="Times New Roman"/>
          <w:sz w:val="28"/>
          <w:szCs w:val="28"/>
        </w:rPr>
        <w:t>тематике научного мероприятия</w:t>
      </w:r>
      <w:r w:rsidRPr="0048138A">
        <w:rPr>
          <w:rFonts w:ascii="Times New Roman" w:hAnsi="Times New Roman" w:cs="Times New Roman"/>
          <w:sz w:val="28"/>
          <w:szCs w:val="28"/>
        </w:rPr>
        <w:t>;</w:t>
      </w:r>
    </w:p>
    <w:p w:rsidR="007A7FDF" w:rsidRPr="0048138A" w:rsidRDefault="007A7FDF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публикация не обладает достаточным научным уровнем;</w:t>
      </w:r>
    </w:p>
    <w:p w:rsidR="003F288A" w:rsidRPr="0048138A" w:rsidRDefault="003F288A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уровень оригинальности текста</w:t>
      </w:r>
      <w:r w:rsidR="001C6E69" w:rsidRPr="0048138A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821F0E" w:rsidRPr="0048138A">
        <w:rPr>
          <w:rFonts w:ascii="Times New Roman" w:hAnsi="Times New Roman" w:cs="Times New Roman"/>
          <w:sz w:val="28"/>
          <w:szCs w:val="28"/>
        </w:rPr>
        <w:t xml:space="preserve"> менее 75 %</w:t>
      </w:r>
      <w:r w:rsidRPr="0048138A">
        <w:rPr>
          <w:rFonts w:ascii="Times New Roman" w:hAnsi="Times New Roman" w:cs="Times New Roman"/>
          <w:sz w:val="28"/>
          <w:szCs w:val="28"/>
        </w:rPr>
        <w:t>;</w:t>
      </w:r>
    </w:p>
    <w:p w:rsidR="009528A1" w:rsidRPr="0048138A" w:rsidRDefault="009528A1" w:rsidP="0095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в публикации имеется большое количество орфографических и грамматических ошибок;</w:t>
      </w:r>
    </w:p>
    <w:p w:rsidR="009528A1" w:rsidRPr="0048138A" w:rsidRDefault="009528A1" w:rsidP="0095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в публикации отсутствуют ссылки на используемые источники;</w:t>
      </w:r>
    </w:p>
    <w:p w:rsidR="009528A1" w:rsidRPr="0048138A" w:rsidRDefault="009528A1" w:rsidP="00952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объем публикации превышает 5 страниц;</w:t>
      </w:r>
    </w:p>
    <w:p w:rsidR="003F288A" w:rsidRPr="0048138A" w:rsidRDefault="003F288A" w:rsidP="00B8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</w:t>
      </w:r>
      <w:r w:rsidR="001C6E69" w:rsidRPr="0048138A">
        <w:rPr>
          <w:rFonts w:ascii="Times New Roman" w:hAnsi="Times New Roman" w:cs="Times New Roman"/>
          <w:sz w:val="28"/>
          <w:szCs w:val="28"/>
        </w:rPr>
        <w:t xml:space="preserve">публикация оформлена </w:t>
      </w:r>
      <w:r w:rsidR="009528A1" w:rsidRPr="0048138A">
        <w:rPr>
          <w:rFonts w:ascii="Times New Roman" w:hAnsi="Times New Roman" w:cs="Times New Roman"/>
          <w:sz w:val="28"/>
          <w:szCs w:val="28"/>
        </w:rPr>
        <w:t>н</w:t>
      </w:r>
      <w:r w:rsidR="001C6E69" w:rsidRPr="0048138A">
        <w:rPr>
          <w:rFonts w:ascii="Times New Roman" w:hAnsi="Times New Roman" w:cs="Times New Roman"/>
          <w:sz w:val="28"/>
          <w:szCs w:val="28"/>
        </w:rPr>
        <w:t>е</w:t>
      </w:r>
      <w:r w:rsidR="009528A1" w:rsidRPr="0048138A">
        <w:rPr>
          <w:rFonts w:ascii="Times New Roman" w:hAnsi="Times New Roman" w:cs="Times New Roman"/>
          <w:sz w:val="28"/>
          <w:szCs w:val="28"/>
        </w:rPr>
        <w:t xml:space="preserve"> в</w:t>
      </w:r>
      <w:r w:rsidR="001C6E69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Pr="0048138A">
        <w:rPr>
          <w:rFonts w:ascii="Times New Roman" w:hAnsi="Times New Roman" w:cs="Times New Roman"/>
          <w:sz w:val="28"/>
          <w:szCs w:val="28"/>
        </w:rPr>
        <w:t>утвержденно</w:t>
      </w:r>
      <w:r w:rsidR="009528A1" w:rsidRPr="0048138A">
        <w:rPr>
          <w:rFonts w:ascii="Times New Roman" w:hAnsi="Times New Roman" w:cs="Times New Roman"/>
          <w:sz w:val="28"/>
          <w:szCs w:val="28"/>
        </w:rPr>
        <w:t>м</w:t>
      </w:r>
      <w:r w:rsidRPr="0048138A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9528A1" w:rsidRPr="0048138A">
        <w:rPr>
          <w:rFonts w:ascii="Times New Roman" w:hAnsi="Times New Roman" w:cs="Times New Roman"/>
          <w:sz w:val="28"/>
          <w:szCs w:val="28"/>
        </w:rPr>
        <w:t>е</w:t>
      </w:r>
      <w:r w:rsidRPr="0048138A">
        <w:rPr>
          <w:rFonts w:ascii="Times New Roman" w:hAnsi="Times New Roman" w:cs="Times New Roman"/>
          <w:sz w:val="28"/>
          <w:szCs w:val="28"/>
        </w:rPr>
        <w:t>;</w:t>
      </w:r>
    </w:p>
    <w:p w:rsidR="00264733" w:rsidRPr="0048138A" w:rsidRDefault="007A7FDF" w:rsidP="007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– публикация отправлена в оргкомитет после установленного срока</w:t>
      </w:r>
      <w:r w:rsidR="003F288A" w:rsidRPr="0048138A">
        <w:rPr>
          <w:rFonts w:ascii="Times New Roman" w:hAnsi="Times New Roman" w:cs="Times New Roman"/>
          <w:sz w:val="28"/>
          <w:szCs w:val="28"/>
        </w:rPr>
        <w:t>.</w:t>
      </w:r>
    </w:p>
    <w:p w:rsidR="001403AC" w:rsidRDefault="007A7FDF" w:rsidP="007A7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lastRenderedPageBreak/>
        <w:t>Авторам принятых публикаций будут высланы по электронной почте приглашени</w:t>
      </w:r>
      <w:r w:rsidR="009528A1" w:rsidRPr="0048138A">
        <w:rPr>
          <w:rFonts w:ascii="Times New Roman" w:hAnsi="Times New Roman" w:cs="Times New Roman"/>
          <w:sz w:val="28"/>
          <w:szCs w:val="28"/>
        </w:rPr>
        <w:t>я</w:t>
      </w:r>
      <w:r w:rsidRPr="0048138A">
        <w:rPr>
          <w:rFonts w:ascii="Times New Roman" w:hAnsi="Times New Roman" w:cs="Times New Roman"/>
          <w:sz w:val="28"/>
          <w:szCs w:val="28"/>
        </w:rPr>
        <w:t xml:space="preserve"> для участия в научном мероприятии и </w:t>
      </w:r>
      <w:r w:rsidR="009528A1" w:rsidRPr="0048138A">
        <w:rPr>
          <w:rFonts w:ascii="Times New Roman" w:hAnsi="Times New Roman" w:cs="Times New Roman"/>
          <w:sz w:val="28"/>
          <w:szCs w:val="28"/>
        </w:rPr>
        <w:t>И</w:t>
      </w:r>
      <w:r w:rsidRPr="0048138A">
        <w:rPr>
          <w:rFonts w:ascii="Times New Roman" w:hAnsi="Times New Roman" w:cs="Times New Roman"/>
          <w:sz w:val="28"/>
          <w:szCs w:val="28"/>
        </w:rPr>
        <w:t>нформационное сообщение № 2, содержащее подробные сведения о месте проведения, условиях проживания и т.д.</w:t>
      </w:r>
    </w:p>
    <w:p w:rsidR="00A16CB0" w:rsidRDefault="00A16CB0" w:rsidP="007A7FD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aps/>
          <w:sz w:val="28"/>
          <w:szCs w:val="28"/>
        </w:rPr>
      </w:pPr>
    </w:p>
    <w:p w:rsidR="00301105" w:rsidRPr="0048138A" w:rsidRDefault="00301105" w:rsidP="0030110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aps/>
          <w:sz w:val="28"/>
          <w:szCs w:val="32"/>
        </w:rPr>
      </w:pPr>
      <w:r w:rsidRPr="0048138A">
        <w:rPr>
          <w:rFonts w:ascii="Times New Roman" w:eastAsiaTheme="majorEastAsia" w:hAnsi="Times New Roman" w:cstheme="majorBidi"/>
          <w:b/>
          <w:caps/>
          <w:sz w:val="28"/>
          <w:szCs w:val="32"/>
        </w:rPr>
        <w:t>Требования к оформлению публикации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138A">
        <w:rPr>
          <w:rFonts w:ascii="Times New Roman" w:hAnsi="Times New Roman" w:cs="Times New Roman"/>
          <w:color w:val="FF0000"/>
          <w:sz w:val="28"/>
          <w:szCs w:val="28"/>
        </w:rPr>
        <w:t>Публикации обязательно оформляются с использованием шаблона!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Шаблон позволяет авторам создавать для </w:t>
      </w:r>
      <w:r w:rsidR="00395284" w:rsidRPr="0048138A">
        <w:rPr>
          <w:rFonts w:ascii="Times New Roman" w:hAnsi="Times New Roman" w:cs="Times New Roman"/>
          <w:sz w:val="28"/>
          <w:szCs w:val="28"/>
        </w:rPr>
        <w:t>С</w:t>
      </w:r>
      <w:r w:rsidRPr="0048138A">
        <w:rPr>
          <w:rFonts w:ascii="Times New Roman" w:hAnsi="Times New Roman" w:cs="Times New Roman"/>
          <w:sz w:val="28"/>
          <w:szCs w:val="28"/>
        </w:rPr>
        <w:t xml:space="preserve">борника </w:t>
      </w:r>
      <w:r w:rsidR="00395284" w:rsidRPr="0048138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48138A">
        <w:rPr>
          <w:rFonts w:ascii="Times New Roman" w:hAnsi="Times New Roman" w:cs="Times New Roman"/>
          <w:sz w:val="28"/>
          <w:szCs w:val="28"/>
        </w:rPr>
        <w:t>трудов публикации в формате .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8138A">
        <w:rPr>
          <w:rFonts w:ascii="Times New Roman" w:hAnsi="Times New Roman" w:cs="Times New Roman"/>
          <w:sz w:val="28"/>
          <w:szCs w:val="28"/>
        </w:rPr>
        <w:t>, унифицированные по структуре и стилевому оформлению элементов текста. Для оформления авторской публикации необходимо фрагменты текста в шаблоне заменить на авторские фрагменты с сохранением структуры и стилевого оформлени</w:t>
      </w:r>
      <w:r w:rsidR="00395284" w:rsidRPr="0048138A">
        <w:rPr>
          <w:rFonts w:ascii="Times New Roman" w:hAnsi="Times New Roman" w:cs="Times New Roman"/>
          <w:sz w:val="28"/>
          <w:szCs w:val="28"/>
        </w:rPr>
        <w:t>я</w:t>
      </w:r>
      <w:r w:rsidRPr="0048138A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Шаблон публикации с утвержденной редакционной коллегией структурой и стилевым оформлением элементов можно скачать по ссылке: </w:t>
      </w:r>
      <w:hyperlink r:id="rId15" w:history="1">
        <w:r w:rsidRPr="0048138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http://kafmen.ru/library/conference/2019/conference-materials-2019-shablon.dot</w:t>
        </w:r>
      </w:hyperlink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9E7" w:rsidRPr="0048138A" w:rsidRDefault="003779E7" w:rsidP="00377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Краткие пояснения к шаблону:</w:t>
      </w:r>
    </w:p>
    <w:p w:rsidR="003779E7" w:rsidRPr="0048138A" w:rsidRDefault="00395284" w:rsidP="0037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Р</w:t>
      </w:r>
      <w:r w:rsidR="003779E7" w:rsidRPr="0048138A">
        <w:rPr>
          <w:rFonts w:ascii="Times New Roman" w:hAnsi="Times New Roman" w:cs="Times New Roman"/>
          <w:sz w:val="28"/>
          <w:szCs w:val="28"/>
        </w:rPr>
        <w:t>азмер шрифта в таблицах должен быть не менее 12 пт.</w:t>
      </w:r>
    </w:p>
    <w:p w:rsidR="00617062" w:rsidRPr="0048138A" w:rsidRDefault="00395284" w:rsidP="006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Р</w:t>
      </w:r>
      <w:r w:rsidR="00617062" w:rsidRPr="0048138A">
        <w:rPr>
          <w:rFonts w:ascii="Times New Roman" w:hAnsi="Times New Roman" w:cs="Times New Roman"/>
          <w:sz w:val="28"/>
          <w:szCs w:val="28"/>
        </w:rPr>
        <w:t>азмер шрифта в рисунках (схемах, диаграммах, графиках и т.п.) должен быть не менее 10 пт.</w:t>
      </w:r>
    </w:p>
    <w:p w:rsidR="00617062" w:rsidRPr="0048138A" w:rsidRDefault="00617062" w:rsidP="006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Рисунки (схемы) должны быть построены с использованием стандартных фигур 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MS Word</w:t>
      </w:r>
      <w:r w:rsidRPr="0048138A">
        <w:rPr>
          <w:rFonts w:ascii="Times New Roman" w:hAnsi="Times New Roman" w:cs="Times New Roman"/>
          <w:sz w:val="28"/>
          <w:szCs w:val="28"/>
        </w:rPr>
        <w:t xml:space="preserve"> и размещены в полотне.</w:t>
      </w:r>
    </w:p>
    <w:p w:rsidR="00617062" w:rsidRPr="0048138A" w:rsidRDefault="00617062" w:rsidP="0061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Исходные данные для диаграмм (графиков) должны быть </w:t>
      </w:r>
      <w:r w:rsidR="003779E7" w:rsidRPr="0048138A">
        <w:rPr>
          <w:rFonts w:ascii="Times New Roman" w:hAnsi="Times New Roman" w:cs="Times New Roman"/>
          <w:sz w:val="28"/>
          <w:szCs w:val="28"/>
        </w:rPr>
        <w:t>сохранены с объектом (</w:t>
      </w:r>
      <w:r w:rsidRPr="0048138A">
        <w:rPr>
          <w:rFonts w:ascii="Times New Roman" w:hAnsi="Times New Roman" w:cs="Times New Roman"/>
          <w:sz w:val="28"/>
          <w:szCs w:val="28"/>
        </w:rPr>
        <w:t>внедрены</w:t>
      </w:r>
      <w:r w:rsidR="003779E7" w:rsidRPr="0048138A">
        <w:rPr>
          <w:rFonts w:ascii="Times New Roman" w:hAnsi="Times New Roman" w:cs="Times New Roman"/>
          <w:sz w:val="28"/>
          <w:szCs w:val="28"/>
        </w:rPr>
        <w:t>)</w:t>
      </w:r>
      <w:r w:rsidRPr="0048138A">
        <w:rPr>
          <w:rFonts w:ascii="Times New Roman" w:hAnsi="Times New Roman" w:cs="Times New Roman"/>
          <w:sz w:val="28"/>
          <w:szCs w:val="28"/>
        </w:rPr>
        <w:t xml:space="preserve"> или предоставлены в </w:t>
      </w:r>
      <w:r w:rsidR="003779E7" w:rsidRPr="0048138A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48138A">
        <w:rPr>
          <w:rFonts w:ascii="Times New Roman" w:hAnsi="Times New Roman" w:cs="Times New Roman"/>
          <w:sz w:val="28"/>
          <w:szCs w:val="28"/>
        </w:rPr>
        <w:t xml:space="preserve">файле 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8138A">
        <w:rPr>
          <w:rFonts w:ascii="Times New Roman" w:hAnsi="Times New Roman" w:cs="Times New Roman"/>
          <w:sz w:val="28"/>
          <w:szCs w:val="28"/>
        </w:rPr>
        <w:t>.</w:t>
      </w:r>
    </w:p>
    <w:p w:rsidR="00617062" w:rsidRPr="0048138A" w:rsidRDefault="00617062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t>Справочный аппарат публикации: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УДК.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Название публикации на русском языке.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Название публикации на английском языке.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Сведения об авторе / авторах на русском языке: фамилия и инициалы каждого автора (например, Иванов А. В.); ученая степень, ученое звание, должность (шифр группы для обучающихся) каждого автора (например, к.э.н., доцент); место работы / обучения каждого автора с указанием населенного пункта (например, ФГАОУ ВО «Крымский федеральный университет им. В. И. Вернадского», г. Симферополь).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Сведения об авторе / авторах на английском языке: фамилия и инициалы каждого автора в транслитерации (например, A. V. </w:t>
      </w:r>
      <w:r w:rsidRPr="0048138A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48138A">
        <w:rPr>
          <w:rFonts w:ascii="Times New Roman" w:hAnsi="Times New Roman" w:cs="Times New Roman"/>
          <w:sz w:val="28"/>
          <w:szCs w:val="28"/>
        </w:rPr>
        <w:t>); ученая степень, ученое звание, должность (шифр группы для обучающихся) каждого автора; место работы / обучения каждого автора с указанием населенного пункта (например, V. I. Vernadsky Crimean Federal University, Simferopol).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Аннотация на русском языке: (до 250 символов);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Аннотация на английском языке (до 250 символов).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Ключевые слова на русском языке (4-6 слов).</w:t>
      </w:r>
    </w:p>
    <w:p w:rsidR="00347FE2" w:rsidRPr="0048138A" w:rsidRDefault="00301105" w:rsidP="00222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Ключевые слова на английском языке (4-6 слов).</w:t>
      </w:r>
      <w:r w:rsidR="00347FE2" w:rsidRPr="0048138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Обязательные </w:t>
      </w:r>
      <w:r w:rsidR="00113BE3" w:rsidRPr="0048138A">
        <w:rPr>
          <w:rFonts w:ascii="Times New Roman" w:hAnsi="Times New Roman" w:cs="Times New Roman"/>
          <w:b/>
          <w:sz w:val="28"/>
          <w:szCs w:val="28"/>
        </w:rPr>
        <w:t xml:space="preserve">структурные </w:t>
      </w:r>
      <w:r w:rsidRPr="0048138A">
        <w:rPr>
          <w:rFonts w:ascii="Times New Roman" w:hAnsi="Times New Roman" w:cs="Times New Roman"/>
          <w:b/>
          <w:sz w:val="28"/>
          <w:szCs w:val="28"/>
        </w:rPr>
        <w:t>элементы публикации: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Введение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Цель исследования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Результаты исследования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Выводы</w:t>
      </w:r>
    </w:p>
    <w:p w:rsidR="00113BE3" w:rsidRPr="0048138A" w:rsidRDefault="00113BE3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01105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E3" w:rsidRPr="0048138A" w:rsidRDefault="00113BE3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Во введении необходимо кратко </w:t>
      </w:r>
      <w:r w:rsidR="00395284" w:rsidRPr="0048138A">
        <w:rPr>
          <w:rFonts w:ascii="Times New Roman" w:hAnsi="Times New Roman" w:cs="Times New Roman"/>
          <w:sz w:val="28"/>
          <w:szCs w:val="28"/>
        </w:rPr>
        <w:t xml:space="preserve">обосновать актуальность темы исследования и </w:t>
      </w:r>
      <w:r w:rsidRPr="0048138A">
        <w:rPr>
          <w:rFonts w:ascii="Times New Roman" w:hAnsi="Times New Roman" w:cs="Times New Roman"/>
          <w:sz w:val="28"/>
          <w:szCs w:val="28"/>
        </w:rPr>
        <w:t>раскрыть степень изученности проблемы.</w:t>
      </w:r>
    </w:p>
    <w:p w:rsidR="00CB634D" w:rsidRPr="0048138A" w:rsidRDefault="00301105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(оформляется в соответствии </w:t>
      </w:r>
      <w:r w:rsidRPr="0048138A">
        <w:rPr>
          <w:rFonts w:ascii="Times New Roman" w:hAnsi="Times New Roman" w:cs="Times New Roman"/>
          <w:sz w:val="28"/>
          <w:szCs w:val="28"/>
        </w:rPr>
        <w:br/>
        <w:t>с </w:t>
      </w:r>
      <w:hyperlink r:id="rId16" w:tgtFrame="_blank" w:history="1">
        <w:r w:rsidR="00C65F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ГОСТ Р 7.0.100-2018</w:t>
        </w:r>
      </w:hyperlink>
      <w:r w:rsidRPr="0048138A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Библиографическое описание.</w:t>
      </w:r>
      <w:r w:rsidR="00113BE3" w:rsidRPr="0048138A">
        <w:rPr>
          <w:rFonts w:ascii="Times New Roman" w:hAnsi="Times New Roman" w:cs="Times New Roman"/>
          <w:sz w:val="28"/>
          <w:szCs w:val="28"/>
        </w:rPr>
        <w:t xml:space="preserve"> </w:t>
      </w:r>
      <w:r w:rsidRPr="0048138A">
        <w:rPr>
          <w:rFonts w:ascii="Times New Roman" w:hAnsi="Times New Roman" w:cs="Times New Roman"/>
          <w:sz w:val="28"/>
          <w:szCs w:val="28"/>
        </w:rPr>
        <w:t xml:space="preserve">Общие требования и правила составления» и </w:t>
      </w:r>
      <w:r w:rsidRPr="0048138A">
        <w:rPr>
          <w:rFonts w:ascii="Times New Roman" w:hAnsi="Times New Roman" w:cs="Times New Roman"/>
          <w:color w:val="FF0000"/>
          <w:sz w:val="28"/>
          <w:szCs w:val="28"/>
        </w:rPr>
        <w:t>должен содержать не менее 3</w:t>
      </w:r>
      <w:r w:rsidR="00113BE3" w:rsidRPr="0048138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8138A">
        <w:rPr>
          <w:rFonts w:ascii="Times New Roman" w:hAnsi="Times New Roman" w:cs="Times New Roman"/>
          <w:color w:val="FF0000"/>
          <w:sz w:val="28"/>
          <w:szCs w:val="28"/>
        </w:rPr>
        <w:t>источников</w:t>
      </w:r>
      <w:r w:rsidR="00113BE3" w:rsidRPr="0048138A">
        <w:rPr>
          <w:rFonts w:ascii="Times New Roman" w:hAnsi="Times New Roman" w:cs="Times New Roman"/>
          <w:sz w:val="28"/>
          <w:szCs w:val="28"/>
        </w:rPr>
        <w:t xml:space="preserve">, на которые в тексте публикации </w:t>
      </w:r>
      <w:r w:rsidR="00264733" w:rsidRPr="0048138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13BE3" w:rsidRPr="0048138A">
        <w:rPr>
          <w:rFonts w:ascii="Times New Roman" w:hAnsi="Times New Roman" w:cs="Times New Roman"/>
          <w:sz w:val="28"/>
          <w:szCs w:val="28"/>
        </w:rPr>
        <w:t>должны быть ссылки</w:t>
      </w:r>
      <w:r w:rsidR="00347FE2" w:rsidRPr="0048138A">
        <w:rPr>
          <w:rFonts w:ascii="Times New Roman" w:hAnsi="Times New Roman" w:cs="Times New Roman"/>
          <w:sz w:val="28"/>
          <w:szCs w:val="28"/>
        </w:rPr>
        <w:t xml:space="preserve"> (например, [1], [1; 3; 5], [1–3; 6], [1, с. 52], [1, с. 52; 3, с. 17–18])</w:t>
      </w:r>
      <w:r w:rsidR="00113BE3" w:rsidRPr="0048138A">
        <w:rPr>
          <w:rFonts w:ascii="Times New Roman" w:hAnsi="Times New Roman" w:cs="Times New Roman"/>
          <w:sz w:val="28"/>
          <w:szCs w:val="28"/>
        </w:rPr>
        <w:t>.</w:t>
      </w:r>
    </w:p>
    <w:p w:rsidR="00254131" w:rsidRDefault="00254131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62" w:rsidRPr="0048138A" w:rsidRDefault="00264733" w:rsidP="00301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8A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быть упорядочен по алфавиту.</w:t>
      </w:r>
    </w:p>
    <w:sectPr w:rsidR="00617062" w:rsidRPr="0048138A" w:rsidSect="00F91B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6F" w:rsidRDefault="0053046F" w:rsidP="00FD4367">
      <w:pPr>
        <w:spacing w:after="0" w:line="240" w:lineRule="auto"/>
      </w:pPr>
      <w:r>
        <w:separator/>
      </w:r>
    </w:p>
  </w:endnote>
  <w:endnote w:type="continuationSeparator" w:id="0">
    <w:p w:rsidR="0053046F" w:rsidRDefault="0053046F" w:rsidP="00FD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6F" w:rsidRDefault="0053046F" w:rsidP="00FD4367">
      <w:pPr>
        <w:spacing w:after="0" w:line="240" w:lineRule="auto"/>
      </w:pPr>
      <w:r>
        <w:separator/>
      </w:r>
    </w:p>
  </w:footnote>
  <w:footnote w:type="continuationSeparator" w:id="0">
    <w:p w:rsidR="0053046F" w:rsidRDefault="0053046F" w:rsidP="00FD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0"/>
    <w:rsid w:val="00004B50"/>
    <w:rsid w:val="00006A58"/>
    <w:rsid w:val="00017646"/>
    <w:rsid w:val="00031CB0"/>
    <w:rsid w:val="00042EEF"/>
    <w:rsid w:val="000573AF"/>
    <w:rsid w:val="000628BA"/>
    <w:rsid w:val="000C1384"/>
    <w:rsid w:val="000D6E7D"/>
    <w:rsid w:val="000F134B"/>
    <w:rsid w:val="000F3163"/>
    <w:rsid w:val="001024F3"/>
    <w:rsid w:val="00113BE3"/>
    <w:rsid w:val="00115E8D"/>
    <w:rsid w:val="00124658"/>
    <w:rsid w:val="0012774C"/>
    <w:rsid w:val="0013037D"/>
    <w:rsid w:val="001403AC"/>
    <w:rsid w:val="0014206A"/>
    <w:rsid w:val="00142314"/>
    <w:rsid w:val="00153C9B"/>
    <w:rsid w:val="00156942"/>
    <w:rsid w:val="0016721E"/>
    <w:rsid w:val="00167C2A"/>
    <w:rsid w:val="001870DA"/>
    <w:rsid w:val="001A59E8"/>
    <w:rsid w:val="001C6E69"/>
    <w:rsid w:val="0021208D"/>
    <w:rsid w:val="00222ABB"/>
    <w:rsid w:val="002243EA"/>
    <w:rsid w:val="00232410"/>
    <w:rsid w:val="00236B19"/>
    <w:rsid w:val="00240EF4"/>
    <w:rsid w:val="00247706"/>
    <w:rsid w:val="00251056"/>
    <w:rsid w:val="00251668"/>
    <w:rsid w:val="0025225F"/>
    <w:rsid w:val="00254131"/>
    <w:rsid w:val="00264733"/>
    <w:rsid w:val="002838B1"/>
    <w:rsid w:val="002A6A35"/>
    <w:rsid w:val="002A73FD"/>
    <w:rsid w:val="002B4821"/>
    <w:rsid w:val="002C2EEB"/>
    <w:rsid w:val="002C4723"/>
    <w:rsid w:val="002E6EF2"/>
    <w:rsid w:val="00301105"/>
    <w:rsid w:val="00305EF9"/>
    <w:rsid w:val="00310196"/>
    <w:rsid w:val="00315841"/>
    <w:rsid w:val="00326AB5"/>
    <w:rsid w:val="00327A35"/>
    <w:rsid w:val="00330821"/>
    <w:rsid w:val="00331F68"/>
    <w:rsid w:val="0034462F"/>
    <w:rsid w:val="00347FE2"/>
    <w:rsid w:val="00351584"/>
    <w:rsid w:val="00351B13"/>
    <w:rsid w:val="00354AC4"/>
    <w:rsid w:val="003779E7"/>
    <w:rsid w:val="0038175B"/>
    <w:rsid w:val="00395284"/>
    <w:rsid w:val="003A543A"/>
    <w:rsid w:val="003C5C90"/>
    <w:rsid w:val="003D2C1A"/>
    <w:rsid w:val="003D41F2"/>
    <w:rsid w:val="003D451D"/>
    <w:rsid w:val="003F25BE"/>
    <w:rsid w:val="003F288A"/>
    <w:rsid w:val="003F38E0"/>
    <w:rsid w:val="00401133"/>
    <w:rsid w:val="00444953"/>
    <w:rsid w:val="00462B59"/>
    <w:rsid w:val="004635ED"/>
    <w:rsid w:val="00476C5E"/>
    <w:rsid w:val="0048084F"/>
    <w:rsid w:val="0048138A"/>
    <w:rsid w:val="00483B60"/>
    <w:rsid w:val="00486196"/>
    <w:rsid w:val="0049521D"/>
    <w:rsid w:val="004B1CA1"/>
    <w:rsid w:val="004E6802"/>
    <w:rsid w:val="004F446C"/>
    <w:rsid w:val="0053046F"/>
    <w:rsid w:val="005571BD"/>
    <w:rsid w:val="00585753"/>
    <w:rsid w:val="005B4BAB"/>
    <w:rsid w:val="005C6A86"/>
    <w:rsid w:val="006039A5"/>
    <w:rsid w:val="00605F1F"/>
    <w:rsid w:val="00616E1C"/>
    <w:rsid w:val="00617062"/>
    <w:rsid w:val="00662EB4"/>
    <w:rsid w:val="00670035"/>
    <w:rsid w:val="00684741"/>
    <w:rsid w:val="00695B7D"/>
    <w:rsid w:val="006C0E65"/>
    <w:rsid w:val="006C4D44"/>
    <w:rsid w:val="006E0FC5"/>
    <w:rsid w:val="006E7459"/>
    <w:rsid w:val="00700EB2"/>
    <w:rsid w:val="00704787"/>
    <w:rsid w:val="00705116"/>
    <w:rsid w:val="007200DC"/>
    <w:rsid w:val="0072420D"/>
    <w:rsid w:val="00740510"/>
    <w:rsid w:val="007604D1"/>
    <w:rsid w:val="007A7FDF"/>
    <w:rsid w:val="007D2D30"/>
    <w:rsid w:val="007E3100"/>
    <w:rsid w:val="007E640C"/>
    <w:rsid w:val="00805EAB"/>
    <w:rsid w:val="0082080D"/>
    <w:rsid w:val="00821F0E"/>
    <w:rsid w:val="0083770C"/>
    <w:rsid w:val="0085765F"/>
    <w:rsid w:val="0087440A"/>
    <w:rsid w:val="00875D20"/>
    <w:rsid w:val="00882DFF"/>
    <w:rsid w:val="00891BA3"/>
    <w:rsid w:val="00892FA4"/>
    <w:rsid w:val="008A46DB"/>
    <w:rsid w:val="008B0594"/>
    <w:rsid w:val="008B5074"/>
    <w:rsid w:val="008B5881"/>
    <w:rsid w:val="008C75BB"/>
    <w:rsid w:val="008F3FBC"/>
    <w:rsid w:val="008F4D10"/>
    <w:rsid w:val="008F6877"/>
    <w:rsid w:val="0091362B"/>
    <w:rsid w:val="009209ED"/>
    <w:rsid w:val="00925929"/>
    <w:rsid w:val="009528A1"/>
    <w:rsid w:val="009544BA"/>
    <w:rsid w:val="00961EF9"/>
    <w:rsid w:val="00983372"/>
    <w:rsid w:val="00983E24"/>
    <w:rsid w:val="009A1437"/>
    <w:rsid w:val="009A507B"/>
    <w:rsid w:val="009A73C9"/>
    <w:rsid w:val="009A7887"/>
    <w:rsid w:val="009B39CB"/>
    <w:rsid w:val="00A140C7"/>
    <w:rsid w:val="00A16CB0"/>
    <w:rsid w:val="00A17406"/>
    <w:rsid w:val="00A44190"/>
    <w:rsid w:val="00A658EC"/>
    <w:rsid w:val="00A81C5A"/>
    <w:rsid w:val="00A9350B"/>
    <w:rsid w:val="00AB201E"/>
    <w:rsid w:val="00AC5E47"/>
    <w:rsid w:val="00AD05F4"/>
    <w:rsid w:val="00AD18A7"/>
    <w:rsid w:val="00AE4A4D"/>
    <w:rsid w:val="00AF44FE"/>
    <w:rsid w:val="00B03F94"/>
    <w:rsid w:val="00B20840"/>
    <w:rsid w:val="00B35D29"/>
    <w:rsid w:val="00B37D49"/>
    <w:rsid w:val="00B531FF"/>
    <w:rsid w:val="00B55B5C"/>
    <w:rsid w:val="00B85118"/>
    <w:rsid w:val="00B93A7C"/>
    <w:rsid w:val="00BA096B"/>
    <w:rsid w:val="00BB5FD3"/>
    <w:rsid w:val="00BD013D"/>
    <w:rsid w:val="00BD06BC"/>
    <w:rsid w:val="00BD334E"/>
    <w:rsid w:val="00BF668D"/>
    <w:rsid w:val="00C27CF9"/>
    <w:rsid w:val="00C45187"/>
    <w:rsid w:val="00C57071"/>
    <w:rsid w:val="00C6545C"/>
    <w:rsid w:val="00C65838"/>
    <w:rsid w:val="00C65FEE"/>
    <w:rsid w:val="00C8644D"/>
    <w:rsid w:val="00CA5C80"/>
    <w:rsid w:val="00CB0B2F"/>
    <w:rsid w:val="00CB1B70"/>
    <w:rsid w:val="00CB634D"/>
    <w:rsid w:val="00CD71A8"/>
    <w:rsid w:val="00CF429F"/>
    <w:rsid w:val="00D030A7"/>
    <w:rsid w:val="00D0380A"/>
    <w:rsid w:val="00D046D0"/>
    <w:rsid w:val="00D058BA"/>
    <w:rsid w:val="00D33E99"/>
    <w:rsid w:val="00D360AA"/>
    <w:rsid w:val="00D62FBF"/>
    <w:rsid w:val="00D830B9"/>
    <w:rsid w:val="00D97F52"/>
    <w:rsid w:val="00DA503C"/>
    <w:rsid w:val="00DD4595"/>
    <w:rsid w:val="00DD4CF5"/>
    <w:rsid w:val="00DE19CC"/>
    <w:rsid w:val="00DF60D9"/>
    <w:rsid w:val="00E148AD"/>
    <w:rsid w:val="00E27C4D"/>
    <w:rsid w:val="00E368BB"/>
    <w:rsid w:val="00E37C32"/>
    <w:rsid w:val="00E37DEE"/>
    <w:rsid w:val="00E409D7"/>
    <w:rsid w:val="00E51581"/>
    <w:rsid w:val="00E65353"/>
    <w:rsid w:val="00E67D39"/>
    <w:rsid w:val="00E76526"/>
    <w:rsid w:val="00EA2062"/>
    <w:rsid w:val="00EB2CAF"/>
    <w:rsid w:val="00EC2CE2"/>
    <w:rsid w:val="00ED2348"/>
    <w:rsid w:val="00EF2E7A"/>
    <w:rsid w:val="00EF7AAA"/>
    <w:rsid w:val="00F17692"/>
    <w:rsid w:val="00F33079"/>
    <w:rsid w:val="00F5053B"/>
    <w:rsid w:val="00F60FA1"/>
    <w:rsid w:val="00F62CDA"/>
    <w:rsid w:val="00F71EF4"/>
    <w:rsid w:val="00F91BE2"/>
    <w:rsid w:val="00FA43F7"/>
    <w:rsid w:val="00FC437D"/>
    <w:rsid w:val="00FD06FF"/>
    <w:rsid w:val="00FD4367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6582"/>
  <w15:chartTrackingRefBased/>
  <w15:docId w15:val="{0549E47F-B74B-4075-A969-3A9DBC6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04B50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4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4B50"/>
    <w:rPr>
      <w:sz w:val="16"/>
      <w:szCs w:val="16"/>
    </w:rPr>
  </w:style>
  <w:style w:type="character" w:styleId="a3">
    <w:name w:val="Hyperlink"/>
    <w:rsid w:val="00004B5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04B5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FD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367"/>
  </w:style>
  <w:style w:type="paragraph" w:styleId="a7">
    <w:name w:val="footer"/>
    <w:basedOn w:val="a"/>
    <w:link w:val="a8"/>
    <w:uiPriority w:val="99"/>
    <w:unhideWhenUsed/>
    <w:rsid w:val="00FD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367"/>
  </w:style>
  <w:style w:type="table" w:styleId="a9">
    <w:name w:val="Table Grid"/>
    <w:basedOn w:val="a1"/>
    <w:uiPriority w:val="39"/>
    <w:rsid w:val="003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men.ru/dept/conference/2019-10-02-vserossiiskaya-shkola-simpozium-molodykh-uchenykh-2/" TargetMode="External"/><Relationship Id="rId13" Type="http://schemas.openxmlformats.org/officeDocument/2006/relationships/hyperlink" Target="https://www.antiplagia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mailto:info@kafme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sl.ru/photo/!_ORS/5-PROFESSIONALAM/7_sibid/&#1043;&#1054;&#1057;&#1058;_&#1056;_7_0_100_2018_120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afmen.ru/dept/conference/2019-10-02-vserossiiskaya-shkola-simpozium-molodykh-uchenykh-2/uchastniku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fmen.ru/library/conference/2019/conference-materials-2019-shablon.dot" TargetMode="External"/><Relationship Id="rId10" Type="http://schemas.openxmlformats.org/officeDocument/2006/relationships/hyperlink" Target="http://toksudak.crime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afmen.ru" TargetMode="External"/><Relationship Id="rId14" Type="http://schemas.openxmlformats.org/officeDocument/2006/relationships/hyperlink" Target="https://tex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0074-D6A3-45FE-B3AC-874FABC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Всероссийская школа-симпозиум молодых ученых "Исследование, систематизация, кооперация, развитие, анализ социально-экономических систем в области экономики и управления (ИСКРА – 2019)"</vt:lpstr>
    </vt:vector>
  </TitlesOfParts>
  <Manager>Ячменева В.М., д.э.н., профессор</Manager>
  <Company>кафедра менеджмента ИЭиУ "КФУ им. В.И. Вернадского"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Всероссийская школа-симпозиум молодых ученых "Исследование, систематизация, кооперация, развитие, анализ социально-экономических систем в области экономики и управления (ИСКРА – 2019)"</dc:title>
  <dc:subject>Исследование, систематизация, кооперация, развитие, анализ социально-экономических систем в области экономики и управления (ИСКРА – 2019)</dc:subject>
  <dc:creator>Ячменев Е.Ф.;Воробец Т.И.;Тимаев Р.А.</dc:creator>
  <cp:keywords>исследование; систематизация; кооперация; развитие; анализ; социально-экономическая система; ИСКРА – 2018</cp:keywords>
  <dc:description/>
  <cp:lastModifiedBy>v_lev</cp:lastModifiedBy>
  <cp:revision>4</cp:revision>
  <cp:lastPrinted>2019-07-17T19:25:00Z</cp:lastPrinted>
  <dcterms:created xsi:type="dcterms:W3CDTF">2019-08-27T12:57:00Z</dcterms:created>
  <dcterms:modified xsi:type="dcterms:W3CDTF">2019-08-27T13:07:00Z</dcterms:modified>
  <cp:category>редакционная коллегия</cp:category>
</cp:coreProperties>
</file>