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6" w:type="dxa"/>
        <w:tblInd w:w="170" w:type="dxa"/>
        <w:tblLook w:val="04A0" w:firstRow="1" w:lastRow="0" w:firstColumn="1" w:lastColumn="0" w:noHBand="0" w:noVBand="1"/>
      </w:tblPr>
      <w:tblGrid>
        <w:gridCol w:w="1953"/>
        <w:gridCol w:w="5887"/>
        <w:gridCol w:w="2026"/>
      </w:tblGrid>
      <w:tr w:rsidR="0057153E" w:rsidRPr="00E63A58" w:rsidTr="00C36BE1">
        <w:trPr>
          <w:trHeight w:val="753"/>
        </w:trPr>
        <w:tc>
          <w:tcPr>
            <w:tcW w:w="1908" w:type="dxa"/>
            <w:vMerge w:val="restart"/>
            <w:shd w:val="clear" w:color="auto" w:fill="auto"/>
          </w:tcPr>
          <w:p w:rsidR="0057153E" w:rsidRPr="00E63A58" w:rsidRDefault="0057153E" w:rsidP="00BC11EB">
            <w:pPr>
              <w:tabs>
                <w:tab w:val="left" w:pos="9180"/>
              </w:tabs>
              <w:spacing w:line="276" w:lineRule="auto"/>
              <w:ind w:firstLine="0"/>
              <w:rPr>
                <w:b/>
                <w:szCs w:val="28"/>
              </w:rPr>
            </w:pPr>
            <w:r w:rsidRPr="00E63A58">
              <w:rPr>
                <w:b/>
                <w:noProof/>
                <w:szCs w:val="28"/>
                <w:lang w:eastAsia="ru-RU"/>
              </w:rPr>
              <w:drawing>
                <wp:inline distT="0" distB="0" distL="0" distR="0" wp14:anchorId="3E3FC2C4" wp14:editId="2F1FACD3">
                  <wp:extent cx="998220" cy="1066800"/>
                  <wp:effectExtent l="38100" t="0" r="11430" b="3810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1066800"/>
                          </a:xfrm>
                          <a:prstGeom prst="rect">
                            <a:avLst/>
                          </a:prstGeom>
                          <a:noFill/>
                          <a:effectLst>
                            <a:outerShdw blurRad="50800" dist="50800" dir="5400000" algn="ctr" rotWithShape="0">
                              <a:srgbClr val="000000">
                                <a:alpha val="0"/>
                              </a:srgbClr>
                            </a:outerShdw>
                          </a:effectLst>
                        </pic:spPr>
                      </pic:pic>
                    </a:graphicData>
                  </a:graphic>
                </wp:inline>
              </w:drawing>
            </w:r>
          </w:p>
        </w:tc>
        <w:tc>
          <w:tcPr>
            <w:tcW w:w="5752" w:type="dxa"/>
            <w:shd w:val="clear" w:color="auto" w:fill="auto"/>
          </w:tcPr>
          <w:p w:rsidR="0057153E" w:rsidRPr="004273AE" w:rsidRDefault="0057153E" w:rsidP="00BC11EB">
            <w:pPr>
              <w:tabs>
                <w:tab w:val="left" w:pos="9180"/>
              </w:tabs>
              <w:spacing w:line="276" w:lineRule="auto"/>
              <w:ind w:firstLine="0"/>
              <w:jc w:val="center"/>
              <w:rPr>
                <w:b/>
                <w:szCs w:val="28"/>
              </w:rPr>
            </w:pPr>
            <w:r w:rsidRPr="004273AE">
              <w:rPr>
                <w:b/>
                <w:szCs w:val="28"/>
              </w:rPr>
              <w:t>Федеральное государственное бюджетное образовательное учреждение</w:t>
            </w:r>
          </w:p>
          <w:p w:rsidR="0057153E" w:rsidRPr="004273AE" w:rsidRDefault="0057153E" w:rsidP="00BC11EB">
            <w:pPr>
              <w:tabs>
                <w:tab w:val="left" w:pos="9180"/>
              </w:tabs>
              <w:spacing w:line="276" w:lineRule="auto"/>
              <w:ind w:firstLine="0"/>
              <w:jc w:val="center"/>
              <w:rPr>
                <w:b/>
                <w:szCs w:val="28"/>
              </w:rPr>
            </w:pPr>
            <w:r w:rsidRPr="004273AE">
              <w:rPr>
                <w:b/>
                <w:szCs w:val="28"/>
              </w:rPr>
              <w:t>высшего образования</w:t>
            </w:r>
          </w:p>
          <w:p w:rsidR="0057153E" w:rsidRPr="00E63A58" w:rsidRDefault="0057153E" w:rsidP="00BC11EB">
            <w:pPr>
              <w:tabs>
                <w:tab w:val="left" w:pos="9180"/>
              </w:tabs>
              <w:spacing w:line="276" w:lineRule="auto"/>
              <w:ind w:firstLine="0"/>
              <w:jc w:val="center"/>
              <w:rPr>
                <w:b/>
                <w:szCs w:val="28"/>
              </w:rPr>
            </w:pPr>
            <w:r w:rsidRPr="00E63A58">
              <w:rPr>
                <w:b/>
                <w:szCs w:val="28"/>
              </w:rPr>
              <w:t>ТВЕРСКОЙ ГОСУДАРСТВЕННЫЙ УНИВЕРСИТЕТ</w:t>
            </w:r>
          </w:p>
        </w:tc>
        <w:tc>
          <w:tcPr>
            <w:tcW w:w="1979" w:type="dxa"/>
            <w:vMerge w:val="restart"/>
            <w:shd w:val="clear" w:color="auto" w:fill="auto"/>
          </w:tcPr>
          <w:p w:rsidR="0057153E" w:rsidRPr="00E63A58" w:rsidRDefault="0057153E" w:rsidP="00BC11EB">
            <w:pPr>
              <w:tabs>
                <w:tab w:val="left" w:pos="9180"/>
              </w:tabs>
              <w:spacing w:line="276" w:lineRule="auto"/>
              <w:ind w:firstLine="0"/>
              <w:jc w:val="center"/>
              <w:rPr>
                <w:b/>
                <w:szCs w:val="28"/>
              </w:rPr>
            </w:pPr>
            <w:r w:rsidRPr="007A6EBA">
              <w:rPr>
                <w:noProof/>
                <w:lang w:eastAsia="ru-RU"/>
              </w:rPr>
              <w:drawing>
                <wp:inline distT="0" distB="0" distL="0" distR="0" wp14:anchorId="6D35E966" wp14:editId="4847EA96">
                  <wp:extent cx="1109345" cy="1083945"/>
                  <wp:effectExtent l="0" t="0" r="0" b="1905"/>
                  <wp:docPr id="3" name="Рисунок 1" descr="http://eco.tversu.ru/images/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co.tversu.ru/images/zna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9345" cy="1083945"/>
                          </a:xfrm>
                          <a:prstGeom prst="rect">
                            <a:avLst/>
                          </a:prstGeom>
                          <a:noFill/>
                          <a:ln>
                            <a:noFill/>
                          </a:ln>
                        </pic:spPr>
                      </pic:pic>
                    </a:graphicData>
                  </a:graphic>
                </wp:inline>
              </w:drawing>
            </w:r>
          </w:p>
        </w:tc>
      </w:tr>
      <w:tr w:rsidR="0057153E" w:rsidRPr="00E63A58" w:rsidTr="00C36BE1">
        <w:tc>
          <w:tcPr>
            <w:tcW w:w="1908" w:type="dxa"/>
            <w:vMerge/>
            <w:shd w:val="clear" w:color="auto" w:fill="auto"/>
          </w:tcPr>
          <w:p w:rsidR="0057153E" w:rsidRPr="00E63A58" w:rsidRDefault="0057153E" w:rsidP="00BC11EB">
            <w:pPr>
              <w:tabs>
                <w:tab w:val="left" w:pos="9180"/>
              </w:tabs>
              <w:spacing w:line="276" w:lineRule="auto"/>
              <w:ind w:firstLine="0"/>
              <w:jc w:val="center"/>
              <w:rPr>
                <w:b/>
                <w:szCs w:val="28"/>
              </w:rPr>
            </w:pPr>
          </w:p>
        </w:tc>
        <w:tc>
          <w:tcPr>
            <w:tcW w:w="5752" w:type="dxa"/>
            <w:shd w:val="clear" w:color="auto" w:fill="auto"/>
          </w:tcPr>
          <w:p w:rsidR="0057153E" w:rsidRPr="00E63A58" w:rsidRDefault="0057153E" w:rsidP="00BC11EB">
            <w:pPr>
              <w:tabs>
                <w:tab w:val="left" w:pos="9180"/>
              </w:tabs>
              <w:spacing w:line="276" w:lineRule="auto"/>
              <w:ind w:firstLine="0"/>
              <w:jc w:val="center"/>
              <w:rPr>
                <w:b/>
                <w:szCs w:val="28"/>
              </w:rPr>
            </w:pPr>
            <w:r w:rsidRPr="00E63A58">
              <w:rPr>
                <w:b/>
                <w:szCs w:val="28"/>
              </w:rPr>
              <w:t>Институт экономики и управления</w:t>
            </w:r>
          </w:p>
          <w:p w:rsidR="0057153E" w:rsidRDefault="0057153E" w:rsidP="00BC11EB">
            <w:pPr>
              <w:tabs>
                <w:tab w:val="left" w:pos="9180"/>
              </w:tabs>
              <w:spacing w:line="276" w:lineRule="auto"/>
              <w:ind w:firstLine="0"/>
              <w:jc w:val="center"/>
              <w:rPr>
                <w:b/>
                <w:i/>
                <w:szCs w:val="28"/>
              </w:rPr>
            </w:pPr>
            <w:r w:rsidRPr="00E63A58">
              <w:rPr>
                <w:b/>
                <w:i/>
                <w:szCs w:val="28"/>
              </w:rPr>
              <w:t>Кафедра финансов</w:t>
            </w:r>
          </w:p>
          <w:p w:rsidR="0077495E" w:rsidRPr="00E63A58" w:rsidRDefault="0077495E" w:rsidP="00BC11EB">
            <w:pPr>
              <w:tabs>
                <w:tab w:val="left" w:pos="9180"/>
              </w:tabs>
              <w:spacing w:line="276" w:lineRule="auto"/>
              <w:ind w:firstLine="0"/>
              <w:jc w:val="center"/>
              <w:rPr>
                <w:b/>
                <w:i/>
                <w:szCs w:val="28"/>
              </w:rPr>
            </w:pPr>
            <w:r w:rsidRPr="0077495E">
              <w:rPr>
                <w:b/>
                <w:i/>
                <w:szCs w:val="28"/>
              </w:rPr>
              <w:t>Учебно-научно-исследовательская лаборатория социально-экономического мониторинга и прогнозирования</w:t>
            </w:r>
          </w:p>
        </w:tc>
        <w:tc>
          <w:tcPr>
            <w:tcW w:w="1979" w:type="dxa"/>
            <w:vMerge/>
            <w:shd w:val="clear" w:color="auto" w:fill="auto"/>
          </w:tcPr>
          <w:p w:rsidR="0057153E" w:rsidRPr="00E63A58" w:rsidRDefault="0057153E" w:rsidP="00BC11EB">
            <w:pPr>
              <w:tabs>
                <w:tab w:val="left" w:pos="9180"/>
              </w:tabs>
              <w:spacing w:line="276" w:lineRule="auto"/>
              <w:ind w:firstLine="0"/>
              <w:jc w:val="center"/>
              <w:rPr>
                <w:b/>
                <w:szCs w:val="28"/>
              </w:rPr>
            </w:pPr>
          </w:p>
        </w:tc>
      </w:tr>
      <w:tr w:rsidR="0057153E" w:rsidRPr="00E63A58" w:rsidTr="00C36BE1">
        <w:tc>
          <w:tcPr>
            <w:tcW w:w="1908" w:type="dxa"/>
            <w:vMerge/>
            <w:shd w:val="clear" w:color="auto" w:fill="auto"/>
          </w:tcPr>
          <w:p w:rsidR="0057153E" w:rsidRPr="00E63A58" w:rsidRDefault="0057153E" w:rsidP="00BC11EB">
            <w:pPr>
              <w:tabs>
                <w:tab w:val="left" w:pos="9180"/>
              </w:tabs>
              <w:spacing w:line="276" w:lineRule="auto"/>
              <w:ind w:firstLine="0"/>
              <w:jc w:val="center"/>
              <w:rPr>
                <w:b/>
                <w:szCs w:val="28"/>
              </w:rPr>
            </w:pPr>
          </w:p>
        </w:tc>
        <w:tc>
          <w:tcPr>
            <w:tcW w:w="5752" w:type="dxa"/>
            <w:shd w:val="clear" w:color="auto" w:fill="auto"/>
          </w:tcPr>
          <w:p w:rsidR="0057153E" w:rsidRPr="00E63A58" w:rsidRDefault="0057153E" w:rsidP="00BC11EB">
            <w:pPr>
              <w:ind w:firstLine="0"/>
              <w:jc w:val="center"/>
              <w:rPr>
                <w:b/>
                <w:szCs w:val="28"/>
              </w:rPr>
            </w:pPr>
          </w:p>
        </w:tc>
        <w:tc>
          <w:tcPr>
            <w:tcW w:w="1979" w:type="dxa"/>
            <w:vMerge/>
            <w:shd w:val="clear" w:color="auto" w:fill="auto"/>
          </w:tcPr>
          <w:p w:rsidR="0057153E" w:rsidRPr="00E63A58" w:rsidRDefault="0057153E" w:rsidP="00BC11EB">
            <w:pPr>
              <w:tabs>
                <w:tab w:val="left" w:pos="9180"/>
              </w:tabs>
              <w:spacing w:line="276" w:lineRule="auto"/>
              <w:ind w:firstLine="0"/>
              <w:jc w:val="center"/>
              <w:rPr>
                <w:b/>
                <w:szCs w:val="28"/>
              </w:rPr>
            </w:pPr>
          </w:p>
        </w:tc>
      </w:tr>
      <w:tr w:rsidR="0057153E" w:rsidRPr="00E63A58" w:rsidTr="00C36BE1">
        <w:tc>
          <w:tcPr>
            <w:tcW w:w="1908" w:type="dxa"/>
            <w:vMerge/>
            <w:shd w:val="clear" w:color="auto" w:fill="auto"/>
          </w:tcPr>
          <w:p w:rsidR="0057153E" w:rsidRPr="00E63A58" w:rsidRDefault="0057153E" w:rsidP="00BC11EB">
            <w:pPr>
              <w:tabs>
                <w:tab w:val="left" w:pos="9180"/>
              </w:tabs>
              <w:spacing w:line="276" w:lineRule="auto"/>
              <w:ind w:firstLine="0"/>
              <w:jc w:val="center"/>
              <w:rPr>
                <w:b/>
                <w:szCs w:val="28"/>
              </w:rPr>
            </w:pPr>
          </w:p>
        </w:tc>
        <w:tc>
          <w:tcPr>
            <w:tcW w:w="5752" w:type="dxa"/>
            <w:shd w:val="clear" w:color="auto" w:fill="auto"/>
          </w:tcPr>
          <w:p w:rsidR="0057153E" w:rsidRDefault="0057153E" w:rsidP="00BC11EB">
            <w:pPr>
              <w:ind w:firstLine="0"/>
              <w:jc w:val="center"/>
              <w:rPr>
                <w:noProof/>
                <w:lang w:eastAsia="ru-RU"/>
              </w:rPr>
            </w:pPr>
          </w:p>
          <w:p w:rsidR="00BB6F43" w:rsidRDefault="00BB6F43" w:rsidP="00BC11EB">
            <w:pPr>
              <w:ind w:firstLine="0"/>
              <w:jc w:val="center"/>
              <w:rPr>
                <w:noProof/>
                <w:lang w:eastAsia="ru-RU"/>
              </w:rPr>
            </w:pPr>
          </w:p>
          <w:p w:rsidR="00BB6F43" w:rsidRPr="007A225F" w:rsidRDefault="00BB6F43" w:rsidP="00BC11EB">
            <w:pPr>
              <w:ind w:firstLine="0"/>
              <w:jc w:val="center"/>
              <w:rPr>
                <w:b/>
              </w:rPr>
            </w:pPr>
          </w:p>
        </w:tc>
        <w:tc>
          <w:tcPr>
            <w:tcW w:w="1979" w:type="dxa"/>
            <w:vMerge/>
            <w:shd w:val="clear" w:color="auto" w:fill="auto"/>
          </w:tcPr>
          <w:p w:rsidR="0057153E" w:rsidRPr="00E63A58" w:rsidRDefault="0057153E" w:rsidP="00BC11EB">
            <w:pPr>
              <w:tabs>
                <w:tab w:val="left" w:pos="9180"/>
              </w:tabs>
              <w:spacing w:line="276" w:lineRule="auto"/>
              <w:ind w:firstLine="0"/>
              <w:jc w:val="center"/>
              <w:rPr>
                <w:b/>
                <w:szCs w:val="28"/>
              </w:rPr>
            </w:pPr>
          </w:p>
        </w:tc>
      </w:tr>
    </w:tbl>
    <w:p w:rsidR="0036532C" w:rsidRDefault="0036532C" w:rsidP="0036532C">
      <w:pPr>
        <w:ind w:firstLine="0"/>
        <w:jc w:val="center"/>
        <w:rPr>
          <w:b/>
        </w:rPr>
      </w:pPr>
    </w:p>
    <w:p w:rsidR="0057153E" w:rsidRDefault="0057153E" w:rsidP="0036532C">
      <w:pPr>
        <w:ind w:firstLine="0"/>
        <w:jc w:val="center"/>
        <w:rPr>
          <w:b/>
        </w:rPr>
      </w:pPr>
    </w:p>
    <w:p w:rsidR="0057153E" w:rsidRDefault="0057153E" w:rsidP="0036532C">
      <w:pPr>
        <w:ind w:firstLine="0"/>
        <w:jc w:val="center"/>
        <w:rPr>
          <w:b/>
        </w:rPr>
      </w:pPr>
    </w:p>
    <w:p w:rsidR="0057153E" w:rsidRDefault="0057153E" w:rsidP="0036532C">
      <w:pPr>
        <w:ind w:firstLine="0"/>
        <w:jc w:val="center"/>
        <w:rPr>
          <w:b/>
        </w:rPr>
      </w:pPr>
    </w:p>
    <w:p w:rsidR="00623E49" w:rsidRDefault="00623E49" w:rsidP="0036532C">
      <w:pPr>
        <w:ind w:firstLine="0"/>
        <w:jc w:val="center"/>
        <w:rPr>
          <w:b/>
        </w:rPr>
      </w:pPr>
    </w:p>
    <w:p w:rsidR="00C36BE1" w:rsidRDefault="00C36BE1" w:rsidP="0036532C">
      <w:pPr>
        <w:ind w:firstLine="0"/>
        <w:jc w:val="center"/>
        <w:rPr>
          <w:b/>
        </w:rPr>
      </w:pPr>
    </w:p>
    <w:p w:rsidR="00BB6F43" w:rsidRDefault="00BB6F43" w:rsidP="0036532C">
      <w:pPr>
        <w:ind w:firstLine="0"/>
        <w:jc w:val="center"/>
        <w:rPr>
          <w:b/>
        </w:rPr>
      </w:pPr>
    </w:p>
    <w:p w:rsidR="005073A3" w:rsidRPr="00623E49" w:rsidRDefault="00BB6F43" w:rsidP="0036532C">
      <w:pPr>
        <w:ind w:firstLine="0"/>
        <w:jc w:val="center"/>
        <w:rPr>
          <w:rFonts w:ascii="Arial" w:hAnsi="Arial" w:cs="Arial"/>
          <w:b/>
          <w:color w:val="002060"/>
          <w:sz w:val="32"/>
        </w:rPr>
      </w:pPr>
      <w:r w:rsidRPr="00BB6F43">
        <w:rPr>
          <w:rFonts w:ascii="Arial" w:hAnsi="Arial" w:cs="Arial"/>
          <w:b/>
          <w:color w:val="002060"/>
          <w:sz w:val="36"/>
        </w:rPr>
        <w:t>Научно-практическ</w:t>
      </w:r>
      <w:r w:rsidR="00D94EF9">
        <w:rPr>
          <w:rFonts w:ascii="Arial" w:hAnsi="Arial" w:cs="Arial"/>
          <w:b/>
          <w:color w:val="002060"/>
          <w:sz w:val="36"/>
        </w:rPr>
        <w:t>ая</w:t>
      </w:r>
      <w:r w:rsidRPr="00BB6F43">
        <w:rPr>
          <w:rFonts w:ascii="Arial" w:hAnsi="Arial" w:cs="Arial"/>
          <w:b/>
          <w:color w:val="002060"/>
          <w:sz w:val="36"/>
        </w:rPr>
        <w:t xml:space="preserve"> конференци</w:t>
      </w:r>
      <w:r w:rsidR="00D94EF9">
        <w:rPr>
          <w:rFonts w:ascii="Arial" w:hAnsi="Arial" w:cs="Arial"/>
          <w:b/>
          <w:color w:val="002060"/>
          <w:sz w:val="36"/>
        </w:rPr>
        <w:t>я</w:t>
      </w:r>
      <w:r w:rsidRPr="00BB6F43">
        <w:rPr>
          <w:rFonts w:ascii="Arial" w:hAnsi="Arial" w:cs="Arial"/>
          <w:b/>
          <w:color w:val="002060"/>
          <w:sz w:val="36"/>
        </w:rPr>
        <w:t xml:space="preserve"> студентов магистратуры </w:t>
      </w:r>
      <w:proofErr w:type="spellStart"/>
      <w:r w:rsidRPr="00BB6F43">
        <w:rPr>
          <w:rFonts w:ascii="Arial" w:hAnsi="Arial" w:cs="Arial"/>
          <w:b/>
          <w:color w:val="002060"/>
          <w:sz w:val="36"/>
        </w:rPr>
        <w:t>ИнЭУ</w:t>
      </w:r>
      <w:proofErr w:type="spellEnd"/>
    </w:p>
    <w:p w:rsidR="0057153E" w:rsidRPr="00623E49" w:rsidRDefault="0057153E" w:rsidP="0036532C">
      <w:pPr>
        <w:ind w:firstLine="0"/>
        <w:jc w:val="center"/>
        <w:rPr>
          <w:rFonts w:ascii="Arial" w:hAnsi="Arial" w:cs="Arial"/>
          <w:b/>
          <w:color w:val="002060"/>
          <w:sz w:val="52"/>
        </w:rPr>
      </w:pPr>
      <w:r w:rsidRPr="00623E49">
        <w:rPr>
          <w:rFonts w:ascii="Arial" w:hAnsi="Arial" w:cs="Arial"/>
          <w:b/>
          <w:color w:val="002060"/>
          <w:sz w:val="52"/>
        </w:rPr>
        <w:t>«Финансово-экономические аспекты развития фирмы»</w:t>
      </w:r>
    </w:p>
    <w:p w:rsidR="0036532C" w:rsidRPr="00623E49" w:rsidRDefault="0036532C" w:rsidP="0036532C">
      <w:pPr>
        <w:ind w:firstLine="720"/>
        <w:jc w:val="center"/>
        <w:rPr>
          <w:b/>
          <w:color w:val="002060"/>
        </w:rPr>
      </w:pPr>
    </w:p>
    <w:p w:rsidR="005073A3" w:rsidRPr="00623E49" w:rsidRDefault="00E82607" w:rsidP="005073A3">
      <w:pPr>
        <w:ind w:firstLine="0"/>
        <w:jc w:val="center"/>
        <w:rPr>
          <w:b/>
          <w:color w:val="002060"/>
          <w:sz w:val="36"/>
        </w:rPr>
      </w:pPr>
      <w:r>
        <w:rPr>
          <w:b/>
          <w:color w:val="002060"/>
          <w:sz w:val="36"/>
        </w:rPr>
        <w:t>1</w:t>
      </w:r>
      <w:r w:rsidR="005073A3" w:rsidRPr="00623E49">
        <w:rPr>
          <w:b/>
          <w:color w:val="002060"/>
          <w:sz w:val="36"/>
        </w:rPr>
        <w:t xml:space="preserve"> МАРТА 20</w:t>
      </w:r>
      <w:r w:rsidR="002E1D8A" w:rsidRPr="00E10708">
        <w:rPr>
          <w:b/>
          <w:color w:val="002060"/>
          <w:sz w:val="36"/>
        </w:rPr>
        <w:t>2</w:t>
      </w:r>
      <w:r>
        <w:rPr>
          <w:b/>
          <w:color w:val="002060"/>
          <w:sz w:val="36"/>
        </w:rPr>
        <w:t>5</w:t>
      </w:r>
      <w:r w:rsidR="005073A3" w:rsidRPr="00623E49">
        <w:rPr>
          <w:b/>
          <w:color w:val="002060"/>
          <w:sz w:val="36"/>
        </w:rPr>
        <w:t xml:space="preserve"> ГОДА</w:t>
      </w:r>
    </w:p>
    <w:p w:rsidR="0036532C" w:rsidRDefault="0036532C"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Pr="00C36BE1" w:rsidRDefault="00C36BE1" w:rsidP="00BA54DB">
      <w:pPr>
        <w:ind w:firstLine="0"/>
        <w:jc w:val="center"/>
        <w:rPr>
          <w:b/>
          <w:color w:val="002060"/>
          <w:sz w:val="32"/>
        </w:rPr>
      </w:pPr>
      <w:r w:rsidRPr="00C36BE1">
        <w:rPr>
          <w:b/>
          <w:color w:val="002060"/>
          <w:sz w:val="32"/>
        </w:rPr>
        <w:t>ТВЕРЬ</w:t>
      </w:r>
      <w:r w:rsidR="00BB6F43">
        <w:rPr>
          <w:b/>
          <w:color w:val="002060"/>
          <w:sz w:val="32"/>
        </w:rPr>
        <w:t xml:space="preserve"> 202</w:t>
      </w:r>
      <w:r w:rsidR="00E82607">
        <w:rPr>
          <w:b/>
          <w:color w:val="002060"/>
          <w:sz w:val="32"/>
        </w:rPr>
        <w:t>5</w:t>
      </w:r>
    </w:p>
    <w:p w:rsidR="00623E49" w:rsidRPr="00590D85" w:rsidRDefault="00623E49" w:rsidP="00623E49">
      <w:pPr>
        <w:ind w:firstLine="0"/>
        <w:jc w:val="center"/>
        <w:rPr>
          <w:b/>
          <w:smallCaps/>
          <w:sz w:val="36"/>
          <w:szCs w:val="28"/>
        </w:rPr>
      </w:pPr>
      <w:r w:rsidRPr="00590D85">
        <w:rPr>
          <w:b/>
          <w:smallCaps/>
          <w:sz w:val="36"/>
          <w:szCs w:val="28"/>
        </w:rPr>
        <w:lastRenderedPageBreak/>
        <w:t xml:space="preserve">информационное письмо </w:t>
      </w:r>
    </w:p>
    <w:p w:rsidR="00623E49" w:rsidRPr="00C36BE1" w:rsidRDefault="00623E49" w:rsidP="00BA54DB">
      <w:pPr>
        <w:ind w:firstLine="0"/>
        <w:jc w:val="center"/>
        <w:rPr>
          <w:b/>
          <w:sz w:val="24"/>
        </w:rPr>
      </w:pPr>
    </w:p>
    <w:p w:rsidR="00547019" w:rsidRPr="003B087F" w:rsidRDefault="00BA54DB" w:rsidP="00BA54DB">
      <w:pPr>
        <w:ind w:firstLine="0"/>
        <w:jc w:val="center"/>
        <w:rPr>
          <w:b/>
          <w:sz w:val="32"/>
        </w:rPr>
      </w:pPr>
      <w:r w:rsidRPr="003B087F">
        <w:rPr>
          <w:b/>
          <w:sz w:val="32"/>
        </w:rPr>
        <w:t>Уважаемые магистранты!</w:t>
      </w:r>
    </w:p>
    <w:p w:rsidR="00BA54DB" w:rsidRPr="004A3312" w:rsidRDefault="00BA54DB" w:rsidP="00BA54DB">
      <w:pPr>
        <w:ind w:firstLine="0"/>
        <w:rPr>
          <w:sz w:val="20"/>
        </w:rPr>
      </w:pPr>
    </w:p>
    <w:p w:rsidR="00BA54DB" w:rsidRDefault="00DD4FC9" w:rsidP="00DD4FC9">
      <w:r w:rsidRPr="005E168E">
        <w:rPr>
          <w:szCs w:val="28"/>
        </w:rPr>
        <w:t>Приглашаем Вас принять у</w:t>
      </w:r>
      <w:r>
        <w:rPr>
          <w:szCs w:val="28"/>
        </w:rPr>
        <w:t xml:space="preserve">частие в </w:t>
      </w:r>
      <w:r w:rsidR="00BB6F43" w:rsidRPr="00BB6F43">
        <w:t xml:space="preserve">Научно-практической конференции студентов магистратуры </w:t>
      </w:r>
      <w:proofErr w:type="spellStart"/>
      <w:r w:rsidR="00BB6F43" w:rsidRPr="00BB6F43">
        <w:t>ИнЭУ</w:t>
      </w:r>
      <w:proofErr w:type="spellEnd"/>
      <w:r w:rsidR="00BB6F43" w:rsidRPr="00BB6F43">
        <w:t xml:space="preserve"> </w:t>
      </w:r>
      <w:r w:rsidR="00BA54DB">
        <w:t>«</w:t>
      </w:r>
      <w:r w:rsidR="002D0A7D">
        <w:t>Ф</w:t>
      </w:r>
      <w:r w:rsidR="002D0A7D" w:rsidRPr="00697687">
        <w:t>инансово-экономические аспекты развития фирмы</w:t>
      </w:r>
      <w:r w:rsidR="00BA54DB">
        <w:t>»</w:t>
      </w:r>
      <w:r>
        <w:t xml:space="preserve">, </w:t>
      </w:r>
      <w:r w:rsidRPr="00DD4FC9">
        <w:t xml:space="preserve">которая состоится </w:t>
      </w:r>
      <w:r w:rsidR="00E82607">
        <w:rPr>
          <w:b/>
        </w:rPr>
        <w:t>1</w:t>
      </w:r>
      <w:r w:rsidR="009B6CC0">
        <w:rPr>
          <w:b/>
        </w:rPr>
        <w:t xml:space="preserve"> </w:t>
      </w:r>
      <w:r w:rsidRPr="00DD4FC9">
        <w:rPr>
          <w:b/>
        </w:rPr>
        <w:t>марта (</w:t>
      </w:r>
      <w:r w:rsidR="00BB6F43">
        <w:rPr>
          <w:b/>
        </w:rPr>
        <w:t>суббота</w:t>
      </w:r>
      <w:r w:rsidR="0056017B" w:rsidRPr="00DD4FC9">
        <w:rPr>
          <w:b/>
        </w:rPr>
        <w:t>) 20</w:t>
      </w:r>
      <w:r w:rsidR="002E1D8A" w:rsidRPr="002E1D8A">
        <w:rPr>
          <w:b/>
        </w:rPr>
        <w:t>2</w:t>
      </w:r>
      <w:r w:rsidR="00E82607">
        <w:rPr>
          <w:b/>
        </w:rPr>
        <w:t>5</w:t>
      </w:r>
      <w:r>
        <w:t xml:space="preserve"> </w:t>
      </w:r>
      <w:r w:rsidRPr="001A0BAC">
        <w:rPr>
          <w:b/>
        </w:rPr>
        <w:t>года</w:t>
      </w:r>
      <w:r>
        <w:t xml:space="preserve"> </w:t>
      </w:r>
      <w:r w:rsidR="001A0BAC">
        <w:t xml:space="preserve">в </w:t>
      </w:r>
      <w:r>
        <w:t xml:space="preserve">Институте экономики и управления </w:t>
      </w:r>
      <w:r w:rsidRPr="00DD4FC9">
        <w:t>Тверского государственного университета.</w:t>
      </w:r>
    </w:p>
    <w:p w:rsidR="00DD4FC9" w:rsidRDefault="00DD4FC9" w:rsidP="00DD4FC9">
      <w:pPr>
        <w:rPr>
          <w:szCs w:val="28"/>
        </w:rPr>
      </w:pPr>
      <w:r w:rsidRPr="002E40CE">
        <w:rPr>
          <w:szCs w:val="28"/>
          <w:u w:val="single"/>
        </w:rPr>
        <w:t>Место проведения</w:t>
      </w:r>
      <w:r w:rsidRPr="005E168E">
        <w:rPr>
          <w:szCs w:val="28"/>
        </w:rPr>
        <w:t>: г. Тверь, ул. 2-я Грибоедова, 22. Тверской государственный университет, корпус 7</w:t>
      </w:r>
      <w:r w:rsidR="001A0BAC">
        <w:rPr>
          <w:szCs w:val="28"/>
        </w:rPr>
        <w:t xml:space="preserve">, </w:t>
      </w:r>
      <w:r w:rsidR="001A0BAC" w:rsidRPr="00EE09E9">
        <w:rPr>
          <w:b/>
          <w:szCs w:val="28"/>
        </w:rPr>
        <w:t>ауд</w:t>
      </w:r>
      <w:r w:rsidR="00EE09E9" w:rsidRPr="00EE09E9">
        <w:rPr>
          <w:b/>
          <w:szCs w:val="28"/>
        </w:rPr>
        <w:t xml:space="preserve">итория </w:t>
      </w:r>
      <w:r w:rsidR="002E1D8A" w:rsidRPr="00EE09E9">
        <w:rPr>
          <w:b/>
          <w:szCs w:val="28"/>
        </w:rPr>
        <w:t>3</w:t>
      </w:r>
      <w:r w:rsidR="00E82607">
        <w:rPr>
          <w:b/>
          <w:szCs w:val="28"/>
        </w:rPr>
        <w:t>03</w:t>
      </w:r>
      <w:r w:rsidR="00BB6F43">
        <w:rPr>
          <w:szCs w:val="28"/>
        </w:rPr>
        <w:t>.</w:t>
      </w:r>
    </w:p>
    <w:p w:rsidR="001A0BAC" w:rsidRDefault="001A0BAC" w:rsidP="00DD4FC9">
      <w:pPr>
        <w:rPr>
          <w:szCs w:val="28"/>
        </w:rPr>
      </w:pPr>
      <w:r w:rsidRPr="002E40CE">
        <w:rPr>
          <w:szCs w:val="28"/>
          <w:u w:val="single"/>
        </w:rPr>
        <w:t>Время проведения</w:t>
      </w:r>
      <w:r>
        <w:rPr>
          <w:szCs w:val="28"/>
        </w:rPr>
        <w:t xml:space="preserve">: </w:t>
      </w:r>
      <w:r w:rsidR="002D0A7D" w:rsidRPr="00EE09E9">
        <w:rPr>
          <w:b/>
          <w:szCs w:val="28"/>
        </w:rPr>
        <w:t>1</w:t>
      </w:r>
      <w:r w:rsidR="00BB6F43" w:rsidRPr="00EE09E9">
        <w:rPr>
          <w:b/>
          <w:szCs w:val="28"/>
        </w:rPr>
        <w:t>2</w:t>
      </w:r>
      <w:r w:rsidRPr="00EE09E9">
        <w:rPr>
          <w:b/>
          <w:szCs w:val="28"/>
        </w:rPr>
        <w:t xml:space="preserve"> часов</w:t>
      </w:r>
      <w:r w:rsidR="00BA38F6">
        <w:rPr>
          <w:szCs w:val="28"/>
        </w:rPr>
        <w:t>.</w:t>
      </w:r>
    </w:p>
    <w:p w:rsidR="002E40CE" w:rsidRDefault="00BA38F6" w:rsidP="00DD4FC9">
      <w:pPr>
        <w:rPr>
          <w:szCs w:val="28"/>
        </w:rPr>
      </w:pPr>
      <w:r w:rsidRPr="002E40CE">
        <w:rPr>
          <w:szCs w:val="28"/>
          <w:u w:val="single"/>
        </w:rPr>
        <w:t>Программа проведения</w:t>
      </w:r>
      <w:r>
        <w:rPr>
          <w:szCs w:val="28"/>
        </w:rPr>
        <w:t>:</w:t>
      </w:r>
      <w:r w:rsidR="000A44CE">
        <w:rPr>
          <w:szCs w:val="28"/>
        </w:rPr>
        <w:t xml:space="preserve"> </w:t>
      </w:r>
    </w:p>
    <w:p w:rsidR="002E40CE" w:rsidRDefault="00BA38F6" w:rsidP="00DD4FC9">
      <w:pPr>
        <w:rPr>
          <w:szCs w:val="28"/>
        </w:rPr>
      </w:pPr>
      <w:r>
        <w:rPr>
          <w:szCs w:val="28"/>
        </w:rPr>
        <w:t>1. Пленарное заседание</w:t>
      </w:r>
      <w:r w:rsidR="000A44CE">
        <w:rPr>
          <w:szCs w:val="28"/>
        </w:rPr>
        <w:t xml:space="preserve">; </w:t>
      </w:r>
    </w:p>
    <w:p w:rsidR="00BA38F6" w:rsidRDefault="00BA38F6" w:rsidP="00DD4FC9">
      <w:pPr>
        <w:rPr>
          <w:szCs w:val="28"/>
        </w:rPr>
      </w:pPr>
      <w:r>
        <w:rPr>
          <w:szCs w:val="28"/>
        </w:rPr>
        <w:t>2. Работа секци</w:t>
      </w:r>
      <w:r w:rsidR="00BB6F43">
        <w:rPr>
          <w:szCs w:val="28"/>
        </w:rPr>
        <w:t>и</w:t>
      </w:r>
      <w:r w:rsidR="000A44CE">
        <w:rPr>
          <w:szCs w:val="28"/>
        </w:rPr>
        <w:t>.</w:t>
      </w:r>
    </w:p>
    <w:p w:rsidR="00EE781E" w:rsidRDefault="00EE781E" w:rsidP="00DD4FC9">
      <w:pPr>
        <w:rPr>
          <w:szCs w:val="28"/>
        </w:rPr>
      </w:pPr>
      <w:r w:rsidRPr="002E40CE">
        <w:rPr>
          <w:szCs w:val="28"/>
          <w:u w:val="single"/>
        </w:rPr>
        <w:t>Тематика секци</w:t>
      </w:r>
      <w:r w:rsidR="00BB6F43">
        <w:rPr>
          <w:szCs w:val="28"/>
          <w:u w:val="single"/>
        </w:rPr>
        <w:t>и</w:t>
      </w:r>
      <w:r>
        <w:rPr>
          <w:szCs w:val="28"/>
        </w:rPr>
        <w:t xml:space="preserve">: </w:t>
      </w:r>
    </w:p>
    <w:p w:rsidR="00EE781E" w:rsidRDefault="00EE781E" w:rsidP="00DD4FC9">
      <w:pPr>
        <w:rPr>
          <w:szCs w:val="28"/>
        </w:rPr>
      </w:pPr>
      <w:r w:rsidRPr="00EE781E">
        <w:rPr>
          <w:szCs w:val="28"/>
        </w:rPr>
        <w:t>Финансовый менеджмент, учет и анализ рисков</w:t>
      </w:r>
    </w:p>
    <w:p w:rsidR="00DD4FC9" w:rsidRPr="005E168E" w:rsidRDefault="00DD4FC9" w:rsidP="00DD4FC9">
      <w:pPr>
        <w:rPr>
          <w:b/>
          <w:szCs w:val="28"/>
        </w:rPr>
      </w:pPr>
      <w:r w:rsidRPr="002E40CE">
        <w:rPr>
          <w:szCs w:val="28"/>
          <w:u w:val="single"/>
        </w:rPr>
        <w:t>К участию в конференции приглашаются</w:t>
      </w:r>
      <w:r w:rsidRPr="005E168E">
        <w:rPr>
          <w:szCs w:val="28"/>
        </w:rPr>
        <w:t xml:space="preserve"> </w:t>
      </w:r>
      <w:r>
        <w:rPr>
          <w:szCs w:val="28"/>
        </w:rPr>
        <w:t>магистранты 1 и 2 курсов</w:t>
      </w:r>
      <w:r w:rsidR="007862F0">
        <w:rPr>
          <w:szCs w:val="28"/>
        </w:rPr>
        <w:t xml:space="preserve"> программ «</w:t>
      </w:r>
      <w:r w:rsidR="007862F0" w:rsidRPr="007862F0">
        <w:rPr>
          <w:szCs w:val="28"/>
        </w:rPr>
        <w:t>Финансовый менеджмент, учет и анализ</w:t>
      </w:r>
      <w:r w:rsidR="007862F0">
        <w:rPr>
          <w:szCs w:val="28"/>
        </w:rPr>
        <w:t xml:space="preserve"> рисков»</w:t>
      </w:r>
      <w:r>
        <w:rPr>
          <w:szCs w:val="28"/>
        </w:rPr>
        <w:t xml:space="preserve">. </w:t>
      </w:r>
      <w:r w:rsidRPr="005E168E">
        <w:rPr>
          <w:szCs w:val="28"/>
        </w:rPr>
        <w:t xml:space="preserve"> </w:t>
      </w:r>
      <w:r w:rsidRPr="005E168E">
        <w:rPr>
          <w:b/>
          <w:szCs w:val="28"/>
        </w:rPr>
        <w:t xml:space="preserve">   </w:t>
      </w:r>
    </w:p>
    <w:p w:rsidR="00DD4FC9" w:rsidRDefault="00DD4FC9" w:rsidP="00DD4FC9">
      <w:pPr>
        <w:rPr>
          <w:szCs w:val="28"/>
        </w:rPr>
      </w:pPr>
      <w:r w:rsidRPr="002E40CE">
        <w:rPr>
          <w:szCs w:val="28"/>
          <w:u w:val="single"/>
        </w:rPr>
        <w:t>Форма проведения</w:t>
      </w:r>
      <w:r w:rsidRPr="005E168E">
        <w:rPr>
          <w:szCs w:val="28"/>
        </w:rPr>
        <w:t xml:space="preserve">: очная. </w:t>
      </w:r>
    </w:p>
    <w:p w:rsidR="00990DC8" w:rsidRDefault="00DD4FC9" w:rsidP="00DD4FC9">
      <w:pPr>
        <w:rPr>
          <w:szCs w:val="28"/>
        </w:rPr>
      </w:pPr>
      <w:r w:rsidRPr="00DD4FC9">
        <w:rPr>
          <w:szCs w:val="28"/>
        </w:rPr>
        <w:t xml:space="preserve">Материалы конференции будут опубликованы в сборнике </w:t>
      </w:r>
      <w:r>
        <w:rPr>
          <w:szCs w:val="28"/>
        </w:rPr>
        <w:t>трудов (статей)</w:t>
      </w:r>
      <w:r w:rsidRPr="00DD4FC9">
        <w:rPr>
          <w:szCs w:val="28"/>
        </w:rPr>
        <w:t xml:space="preserve">. </w:t>
      </w:r>
      <w:r w:rsidR="00D068EB" w:rsidRPr="00092273">
        <w:rPr>
          <w:rFonts w:cs="Times New Roman"/>
          <w:szCs w:val="28"/>
        </w:rPr>
        <w:t>Статьи будут размещены в Научной электронной библиотека (eLibrary.ru) и включены в Российский индекс научного цитирования (РИНЦ)</w:t>
      </w:r>
      <w:r w:rsidR="00D068EB">
        <w:rPr>
          <w:rFonts w:cs="Times New Roman"/>
          <w:szCs w:val="28"/>
        </w:rPr>
        <w:t xml:space="preserve">. </w:t>
      </w:r>
      <w:r w:rsidR="00990DC8">
        <w:rPr>
          <w:szCs w:val="28"/>
        </w:rPr>
        <w:t>Электронный вариант с</w:t>
      </w:r>
      <w:r w:rsidRPr="00DD4FC9">
        <w:rPr>
          <w:szCs w:val="28"/>
        </w:rPr>
        <w:t>борник</w:t>
      </w:r>
      <w:r w:rsidR="00990DC8">
        <w:rPr>
          <w:szCs w:val="28"/>
        </w:rPr>
        <w:t>а будет</w:t>
      </w:r>
      <w:r w:rsidRPr="00DD4FC9">
        <w:rPr>
          <w:szCs w:val="28"/>
        </w:rPr>
        <w:t xml:space="preserve"> размещ</w:t>
      </w:r>
      <w:r w:rsidR="00990DC8">
        <w:rPr>
          <w:szCs w:val="28"/>
        </w:rPr>
        <w:t>ен</w:t>
      </w:r>
      <w:r w:rsidRPr="00DD4FC9">
        <w:rPr>
          <w:szCs w:val="28"/>
        </w:rPr>
        <w:t xml:space="preserve"> на сайте </w:t>
      </w:r>
      <w:r w:rsidR="00990DC8">
        <w:rPr>
          <w:szCs w:val="28"/>
        </w:rPr>
        <w:t>Института экономики и управления</w:t>
      </w:r>
      <w:r w:rsidRPr="00DD4FC9">
        <w:rPr>
          <w:szCs w:val="28"/>
        </w:rPr>
        <w:t xml:space="preserve"> </w:t>
      </w:r>
      <w:proofErr w:type="spellStart"/>
      <w:r w:rsidRPr="00DD4FC9">
        <w:rPr>
          <w:szCs w:val="28"/>
        </w:rPr>
        <w:t>ТвГУ</w:t>
      </w:r>
      <w:proofErr w:type="spellEnd"/>
      <w:r w:rsidRPr="00DD4FC9">
        <w:rPr>
          <w:szCs w:val="28"/>
        </w:rPr>
        <w:t xml:space="preserve"> в разделе «Научная работа» (далее подразделы «Конференции</w:t>
      </w:r>
      <w:r w:rsidR="00990DC8">
        <w:rPr>
          <w:szCs w:val="28"/>
        </w:rPr>
        <w:t>» - «</w:t>
      </w:r>
      <w:r w:rsidR="008D77C1">
        <w:rPr>
          <w:szCs w:val="28"/>
        </w:rPr>
        <w:t>Научно-практические</w:t>
      </w:r>
      <w:r w:rsidR="00990DC8">
        <w:rPr>
          <w:szCs w:val="28"/>
        </w:rPr>
        <w:t xml:space="preserve"> конференции»</w:t>
      </w:r>
      <w:r w:rsidR="008D77C1">
        <w:rPr>
          <w:szCs w:val="28"/>
        </w:rPr>
        <w:t xml:space="preserve"> - «</w:t>
      </w:r>
      <w:r w:rsidR="008D77C1" w:rsidRPr="008D77C1">
        <w:rPr>
          <w:szCs w:val="28"/>
        </w:rPr>
        <w:t>Внутриуниверситетская научно-практическая конференция студентов магистратуры «Финансово-экономические аспекты развития фирмы»</w:t>
      </w:r>
      <w:r w:rsidRPr="00DD4FC9">
        <w:rPr>
          <w:szCs w:val="28"/>
        </w:rPr>
        <w:t>)</w:t>
      </w:r>
      <w:r w:rsidR="00990DC8">
        <w:rPr>
          <w:szCs w:val="28"/>
        </w:rPr>
        <w:t xml:space="preserve"> </w:t>
      </w:r>
      <w:hyperlink r:id="rId7" w:history="1">
        <w:r w:rsidR="007672F9" w:rsidRPr="00C20D7F">
          <w:rPr>
            <w:rStyle w:val="a3"/>
          </w:rPr>
          <w:t>http://eco.tversu.ru/Conf/conf04.html</w:t>
        </w:r>
      </w:hyperlink>
      <w:r w:rsidR="007672F9">
        <w:t xml:space="preserve"> </w:t>
      </w:r>
      <w:r w:rsidRPr="005E168E">
        <w:rPr>
          <w:szCs w:val="28"/>
        </w:rPr>
        <w:t xml:space="preserve">   </w:t>
      </w:r>
    </w:p>
    <w:p w:rsidR="00990DC8" w:rsidRDefault="00990DC8" w:rsidP="00DD4FC9">
      <w:pPr>
        <w:rPr>
          <w:szCs w:val="28"/>
        </w:rPr>
      </w:pPr>
    </w:p>
    <w:p w:rsidR="00990DC8" w:rsidRPr="005E168E" w:rsidRDefault="00990DC8" w:rsidP="00990DC8">
      <w:pPr>
        <w:ind w:firstLine="851"/>
        <w:jc w:val="center"/>
        <w:rPr>
          <w:b/>
          <w:szCs w:val="28"/>
        </w:rPr>
      </w:pPr>
      <w:r w:rsidRPr="005E168E">
        <w:rPr>
          <w:b/>
          <w:szCs w:val="28"/>
        </w:rPr>
        <w:t>Условия участия в конференции</w:t>
      </w:r>
    </w:p>
    <w:p w:rsidR="00990DC8" w:rsidRPr="005E168E" w:rsidRDefault="00990DC8" w:rsidP="00990DC8">
      <w:pPr>
        <w:ind w:firstLine="851"/>
        <w:rPr>
          <w:szCs w:val="28"/>
        </w:rPr>
      </w:pPr>
      <w:r w:rsidRPr="005E168E">
        <w:rPr>
          <w:szCs w:val="28"/>
        </w:rPr>
        <w:t xml:space="preserve">Для участия в работе конференции </w:t>
      </w:r>
      <w:r w:rsidRPr="0090292D">
        <w:rPr>
          <w:b/>
          <w:szCs w:val="28"/>
        </w:rPr>
        <w:t xml:space="preserve">необходимо направить в адрес </w:t>
      </w:r>
      <w:proofErr w:type="spellStart"/>
      <w:r w:rsidRPr="0090292D">
        <w:rPr>
          <w:b/>
          <w:szCs w:val="28"/>
        </w:rPr>
        <w:t>Оргкомита</w:t>
      </w:r>
      <w:proofErr w:type="spellEnd"/>
      <w:r w:rsidRPr="005E168E">
        <w:rPr>
          <w:szCs w:val="28"/>
        </w:rPr>
        <w:t xml:space="preserve">: 170021, Тверь, ул. 2-я Грибоедова, 22. Тверской госуниверситет, </w:t>
      </w:r>
      <w:r w:rsidR="00F0160E">
        <w:rPr>
          <w:szCs w:val="28"/>
        </w:rPr>
        <w:t>Институт экономики и управления</w:t>
      </w:r>
      <w:r w:rsidRPr="005E168E">
        <w:rPr>
          <w:szCs w:val="28"/>
        </w:rPr>
        <w:t xml:space="preserve">, кафедра </w:t>
      </w:r>
      <w:r w:rsidR="00C24479">
        <w:rPr>
          <w:szCs w:val="28"/>
        </w:rPr>
        <w:t>финансов</w:t>
      </w:r>
      <w:r w:rsidRPr="005E168E">
        <w:rPr>
          <w:szCs w:val="28"/>
        </w:rPr>
        <w:t xml:space="preserve"> ауд. 3</w:t>
      </w:r>
      <w:r w:rsidR="00C24479">
        <w:rPr>
          <w:szCs w:val="28"/>
        </w:rPr>
        <w:t>13</w:t>
      </w:r>
      <w:r w:rsidRPr="005E168E">
        <w:rPr>
          <w:szCs w:val="28"/>
        </w:rPr>
        <w:t>. Тел. (4822) 77-83-</w:t>
      </w:r>
      <w:r w:rsidR="003F607E">
        <w:rPr>
          <w:szCs w:val="28"/>
        </w:rPr>
        <w:t>84</w:t>
      </w:r>
      <w:r w:rsidRPr="005E168E">
        <w:rPr>
          <w:szCs w:val="28"/>
        </w:rPr>
        <w:t xml:space="preserve">. </w:t>
      </w:r>
      <w:r w:rsidR="005F0EBE" w:rsidRPr="00E82607">
        <w:rPr>
          <w:b/>
          <w:sz w:val="32"/>
          <w:szCs w:val="28"/>
        </w:rPr>
        <w:t xml:space="preserve">Выделенный </w:t>
      </w:r>
      <w:r w:rsidRPr="00E82607">
        <w:rPr>
          <w:b/>
          <w:sz w:val="32"/>
          <w:szCs w:val="28"/>
          <w:lang w:val="en-US"/>
        </w:rPr>
        <w:t>E</w:t>
      </w:r>
      <w:r w:rsidRPr="00E82607">
        <w:rPr>
          <w:b/>
          <w:sz w:val="32"/>
          <w:szCs w:val="28"/>
        </w:rPr>
        <w:t>-</w:t>
      </w:r>
      <w:r w:rsidRPr="00E82607">
        <w:rPr>
          <w:b/>
          <w:sz w:val="32"/>
          <w:szCs w:val="28"/>
          <w:lang w:val="en-US"/>
        </w:rPr>
        <w:t>mail</w:t>
      </w:r>
      <w:r w:rsidRPr="00E82607">
        <w:rPr>
          <w:b/>
          <w:sz w:val="32"/>
          <w:szCs w:val="28"/>
        </w:rPr>
        <w:t>:</w:t>
      </w:r>
      <w:r w:rsidR="00A81D16" w:rsidRPr="00E82607">
        <w:rPr>
          <w:sz w:val="32"/>
          <w:szCs w:val="28"/>
        </w:rPr>
        <w:t xml:space="preserve"> </w:t>
      </w:r>
      <w:r w:rsidR="00A81D16" w:rsidRPr="00E82607">
        <w:rPr>
          <w:b/>
          <w:sz w:val="32"/>
          <w:szCs w:val="28"/>
          <w:lang w:val="en-US"/>
        </w:rPr>
        <w:t>Romanyuk</w:t>
      </w:r>
      <w:r w:rsidR="00A81D16" w:rsidRPr="00E82607">
        <w:rPr>
          <w:b/>
          <w:sz w:val="32"/>
          <w:szCs w:val="28"/>
        </w:rPr>
        <w:t>.</w:t>
      </w:r>
      <w:r w:rsidR="00A81D16" w:rsidRPr="00E82607">
        <w:rPr>
          <w:b/>
          <w:sz w:val="32"/>
          <w:szCs w:val="28"/>
          <w:lang w:val="en-US"/>
        </w:rPr>
        <w:t>AV</w:t>
      </w:r>
      <w:r w:rsidR="00A81D16" w:rsidRPr="00E82607">
        <w:rPr>
          <w:b/>
          <w:sz w:val="32"/>
          <w:szCs w:val="28"/>
        </w:rPr>
        <w:t>@</w:t>
      </w:r>
      <w:r w:rsidR="00A81D16" w:rsidRPr="00E82607">
        <w:rPr>
          <w:b/>
          <w:sz w:val="32"/>
          <w:szCs w:val="28"/>
          <w:lang w:val="en-US"/>
        </w:rPr>
        <w:t>tversu</w:t>
      </w:r>
      <w:r w:rsidR="00A81D16" w:rsidRPr="00E82607">
        <w:rPr>
          <w:b/>
          <w:sz w:val="32"/>
          <w:szCs w:val="28"/>
        </w:rPr>
        <w:t>.</w:t>
      </w:r>
      <w:r w:rsidR="00A81D16" w:rsidRPr="00E82607">
        <w:rPr>
          <w:b/>
          <w:sz w:val="32"/>
          <w:szCs w:val="28"/>
          <w:lang w:val="en-US"/>
        </w:rPr>
        <w:t>ru</w:t>
      </w:r>
      <w:r w:rsidRPr="005E168E">
        <w:rPr>
          <w:szCs w:val="28"/>
        </w:rPr>
        <w:t>:</w:t>
      </w:r>
    </w:p>
    <w:p w:rsidR="00990DC8" w:rsidRPr="005E168E" w:rsidRDefault="00990DC8" w:rsidP="00990DC8">
      <w:pPr>
        <w:ind w:firstLine="851"/>
        <w:rPr>
          <w:szCs w:val="28"/>
        </w:rPr>
      </w:pPr>
      <w:r w:rsidRPr="005E168E">
        <w:rPr>
          <w:szCs w:val="28"/>
        </w:rPr>
        <w:t xml:space="preserve">1) </w:t>
      </w:r>
      <w:r w:rsidR="004C25C6" w:rsidRPr="004C25C6">
        <w:rPr>
          <w:b/>
          <w:szCs w:val="28"/>
        </w:rPr>
        <w:t>в электронном виде</w:t>
      </w:r>
      <w:r w:rsidR="004C25C6" w:rsidRPr="004C25C6">
        <w:rPr>
          <w:szCs w:val="28"/>
        </w:rPr>
        <w:t xml:space="preserve"> </w:t>
      </w:r>
      <w:r w:rsidRPr="005E168E">
        <w:rPr>
          <w:szCs w:val="28"/>
        </w:rPr>
        <w:t>заполненную</w:t>
      </w:r>
      <w:r w:rsidRPr="005E168E">
        <w:rPr>
          <w:b/>
          <w:szCs w:val="28"/>
        </w:rPr>
        <w:t xml:space="preserve"> анкету-заявку</w:t>
      </w:r>
      <w:r w:rsidRPr="005E168E">
        <w:rPr>
          <w:szCs w:val="28"/>
        </w:rPr>
        <w:t xml:space="preserve"> </w:t>
      </w:r>
      <w:r w:rsidRPr="005E168E">
        <w:rPr>
          <w:b/>
          <w:szCs w:val="28"/>
        </w:rPr>
        <w:t xml:space="preserve">до </w:t>
      </w:r>
      <w:r w:rsidR="00A81D16">
        <w:rPr>
          <w:b/>
          <w:szCs w:val="28"/>
        </w:rPr>
        <w:t>2</w:t>
      </w:r>
      <w:r w:rsidR="007944C5">
        <w:rPr>
          <w:b/>
          <w:szCs w:val="28"/>
        </w:rPr>
        <w:t>7</w:t>
      </w:r>
      <w:r w:rsidR="002E1D8A">
        <w:rPr>
          <w:b/>
          <w:szCs w:val="28"/>
        </w:rPr>
        <w:t xml:space="preserve"> </w:t>
      </w:r>
      <w:r w:rsidR="00A81D16">
        <w:rPr>
          <w:b/>
          <w:szCs w:val="28"/>
        </w:rPr>
        <w:t>февраля</w:t>
      </w:r>
      <w:r w:rsidR="00F0160E">
        <w:rPr>
          <w:b/>
          <w:szCs w:val="28"/>
        </w:rPr>
        <w:t xml:space="preserve"> 2</w:t>
      </w:r>
      <w:r w:rsidRPr="005E168E">
        <w:rPr>
          <w:b/>
          <w:szCs w:val="28"/>
        </w:rPr>
        <w:t>0</w:t>
      </w:r>
      <w:r w:rsidR="002E1D8A">
        <w:rPr>
          <w:b/>
          <w:szCs w:val="28"/>
        </w:rPr>
        <w:t>2</w:t>
      </w:r>
      <w:r w:rsidR="007944C5">
        <w:rPr>
          <w:b/>
          <w:szCs w:val="28"/>
        </w:rPr>
        <w:t>5</w:t>
      </w:r>
      <w:r w:rsidRPr="005E168E">
        <w:rPr>
          <w:b/>
          <w:szCs w:val="28"/>
        </w:rPr>
        <w:t xml:space="preserve"> года </w:t>
      </w:r>
      <w:r w:rsidRPr="005E168E">
        <w:rPr>
          <w:szCs w:val="28"/>
        </w:rPr>
        <w:t>(включительно) по следующему макету:</w:t>
      </w:r>
    </w:p>
    <w:p w:rsidR="00990DC8" w:rsidRPr="003D6E4C" w:rsidRDefault="00990DC8" w:rsidP="00990DC8">
      <w:pPr>
        <w:jc w:val="center"/>
        <w:rPr>
          <w:b/>
          <w:caps/>
          <w:sz w:val="24"/>
          <w:szCs w:val="24"/>
        </w:rPr>
      </w:pPr>
      <w:r w:rsidRPr="005E168E">
        <w:rPr>
          <w:b/>
          <w:szCs w:val="28"/>
        </w:rPr>
        <w:t>Анкета-заявка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414"/>
      </w:tblGrid>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r w:rsidRPr="003D6E4C">
              <w:t>Название доклада</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jc w:val="center"/>
            </w:pPr>
          </w:p>
        </w:tc>
      </w:tr>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3D6E4C" w:rsidRDefault="00990DC8" w:rsidP="00F0160E">
            <w:pPr>
              <w:pStyle w:val="3"/>
            </w:pPr>
            <w:r w:rsidRPr="003D6E4C">
              <w:t>Докладчик</w:t>
            </w:r>
            <w:r w:rsidR="00F0160E">
              <w:t xml:space="preserve">: </w:t>
            </w:r>
            <w:r w:rsidRPr="003D6E4C">
              <w:t>Фамилия Имя Отчество (полностью)</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706C6B" w:rsidRDefault="00990DC8" w:rsidP="003A2DCA">
            <w:pPr>
              <w:pStyle w:val="3"/>
            </w:pPr>
            <w:r w:rsidRPr="003D6E4C">
              <w:t>Курс обучения, группа</w:t>
            </w:r>
            <w:r w:rsidR="00706C6B">
              <w:t xml:space="preserve"> </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r w:rsidRPr="003D6E4C">
              <w:t>Контактный e-</w:t>
            </w:r>
            <w:proofErr w:type="spellStart"/>
            <w:r w:rsidRPr="003D6E4C">
              <w:t>mail</w:t>
            </w:r>
            <w:proofErr w:type="spellEnd"/>
          </w:p>
          <w:p w:rsidR="00990DC8" w:rsidRPr="003D6E4C" w:rsidRDefault="00990DC8" w:rsidP="003A2DCA">
            <w:pPr>
              <w:pStyle w:val="3"/>
            </w:pPr>
            <w:r w:rsidRPr="003D6E4C">
              <w:t>студента</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r w:rsidR="00990DC8" w:rsidRPr="003D6E4C" w:rsidTr="002E1D8A">
        <w:trPr>
          <w:trHeight w:val="1134"/>
          <w:jc w:val="center"/>
        </w:trPr>
        <w:tc>
          <w:tcPr>
            <w:tcW w:w="1673" w:type="pct"/>
            <w:tcBorders>
              <w:top w:val="single" w:sz="4" w:space="0" w:color="auto"/>
              <w:left w:val="single" w:sz="4" w:space="0" w:color="auto"/>
              <w:bottom w:val="single" w:sz="4" w:space="0" w:color="auto"/>
              <w:right w:val="single" w:sz="4" w:space="0" w:color="auto"/>
            </w:tcBorders>
            <w:hideMark/>
          </w:tcPr>
          <w:p w:rsidR="00990DC8" w:rsidRPr="003D6E4C" w:rsidRDefault="00990DC8" w:rsidP="00706C6B">
            <w:pPr>
              <w:pStyle w:val="3"/>
            </w:pPr>
            <w:r w:rsidRPr="003D6E4C">
              <w:t>Научный руководитель Фамилия Имя Отчество (полностью), ученая степень, ученое звание</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bl>
    <w:p w:rsidR="00A27D81" w:rsidRDefault="00A27D81" w:rsidP="003F16DE">
      <w:pPr>
        <w:ind w:firstLine="851"/>
        <w:rPr>
          <w:szCs w:val="28"/>
        </w:rPr>
      </w:pPr>
    </w:p>
    <w:p w:rsidR="00EA66D7" w:rsidRDefault="003F16DE" w:rsidP="003F16DE">
      <w:pPr>
        <w:ind w:firstLine="851"/>
        <w:rPr>
          <w:szCs w:val="28"/>
        </w:rPr>
      </w:pPr>
      <w:r w:rsidRPr="005E168E">
        <w:rPr>
          <w:szCs w:val="28"/>
        </w:rPr>
        <w:t xml:space="preserve">Название файла-заявки должно содержать следующее наименование: </w:t>
      </w:r>
      <w:r w:rsidR="00FE0D46">
        <w:rPr>
          <w:szCs w:val="28"/>
        </w:rPr>
        <w:t>Фамилия И.</w:t>
      </w:r>
      <w:r w:rsidRPr="00EA66D7">
        <w:rPr>
          <w:szCs w:val="28"/>
        </w:rPr>
        <w:t>О. (студента)–заявка</w:t>
      </w:r>
      <w:r w:rsidR="00EA66D7" w:rsidRPr="00EA66D7">
        <w:rPr>
          <w:szCs w:val="28"/>
        </w:rPr>
        <w:t>КМ</w:t>
      </w:r>
      <w:r w:rsidR="002E1D8A">
        <w:rPr>
          <w:szCs w:val="28"/>
        </w:rPr>
        <w:t>2</w:t>
      </w:r>
      <w:r w:rsidR="00E82607">
        <w:rPr>
          <w:szCs w:val="28"/>
        </w:rPr>
        <w:t>5</w:t>
      </w:r>
      <w:r w:rsidR="00EA66D7">
        <w:rPr>
          <w:szCs w:val="28"/>
        </w:rPr>
        <w:t xml:space="preserve">, </w:t>
      </w:r>
      <w:proofErr w:type="gramStart"/>
      <w:r w:rsidR="00EA66D7">
        <w:rPr>
          <w:szCs w:val="28"/>
        </w:rPr>
        <w:t>например</w:t>
      </w:r>
      <w:proofErr w:type="gramEnd"/>
      <w:r w:rsidR="00EA66D7">
        <w:rPr>
          <w:szCs w:val="28"/>
        </w:rPr>
        <w:t>:</w:t>
      </w:r>
    </w:p>
    <w:p w:rsidR="00E7499B" w:rsidRPr="002E1D8A" w:rsidRDefault="00FE0D46" w:rsidP="00EA66D7">
      <w:pPr>
        <w:ind w:firstLine="851"/>
        <w:jc w:val="center"/>
        <w:rPr>
          <w:sz w:val="32"/>
          <w:szCs w:val="28"/>
        </w:rPr>
      </w:pPr>
      <w:r>
        <w:rPr>
          <w:sz w:val="32"/>
          <w:szCs w:val="28"/>
        </w:rPr>
        <w:t>Иванов И.И</w:t>
      </w:r>
      <w:r w:rsidR="00EA66D7" w:rsidRPr="00EA66D7">
        <w:rPr>
          <w:sz w:val="32"/>
          <w:szCs w:val="28"/>
        </w:rPr>
        <w:t>.-заявкаКМ</w:t>
      </w:r>
      <w:r w:rsidR="002E1D8A">
        <w:rPr>
          <w:sz w:val="32"/>
          <w:szCs w:val="28"/>
        </w:rPr>
        <w:t>2</w:t>
      </w:r>
      <w:r w:rsidR="00E82607">
        <w:rPr>
          <w:sz w:val="32"/>
          <w:szCs w:val="28"/>
        </w:rPr>
        <w:t>5</w:t>
      </w:r>
      <w:r w:rsidR="00EA66D7" w:rsidRPr="00EA66D7">
        <w:rPr>
          <w:sz w:val="32"/>
          <w:szCs w:val="28"/>
        </w:rPr>
        <w:t>.</w:t>
      </w:r>
      <w:proofErr w:type="spellStart"/>
      <w:r w:rsidR="00EA66D7" w:rsidRPr="00EA66D7">
        <w:rPr>
          <w:sz w:val="32"/>
          <w:szCs w:val="28"/>
          <w:lang w:val="en-US"/>
        </w:rPr>
        <w:t>docx</w:t>
      </w:r>
      <w:proofErr w:type="spellEnd"/>
    </w:p>
    <w:p w:rsidR="002E1D8A" w:rsidRPr="002E1D8A" w:rsidRDefault="002E1D8A" w:rsidP="00EA66D7">
      <w:pPr>
        <w:ind w:firstLine="851"/>
        <w:jc w:val="center"/>
        <w:rPr>
          <w:sz w:val="16"/>
          <w:szCs w:val="28"/>
        </w:rPr>
      </w:pPr>
    </w:p>
    <w:p w:rsidR="004C25C6" w:rsidRPr="005E168E" w:rsidRDefault="003F16DE" w:rsidP="00EC5F47">
      <w:pPr>
        <w:ind w:firstLine="851"/>
        <w:rPr>
          <w:szCs w:val="28"/>
        </w:rPr>
      </w:pPr>
      <w:r w:rsidRPr="005E168E">
        <w:rPr>
          <w:szCs w:val="28"/>
        </w:rPr>
        <w:t xml:space="preserve"> </w:t>
      </w:r>
      <w:r w:rsidR="004C25C6" w:rsidRPr="005E168E">
        <w:rPr>
          <w:szCs w:val="28"/>
        </w:rPr>
        <w:t xml:space="preserve">2) </w:t>
      </w:r>
      <w:r w:rsidR="004C25C6" w:rsidRPr="004C25C6">
        <w:rPr>
          <w:b/>
          <w:szCs w:val="28"/>
        </w:rPr>
        <w:t>в электронном вид</w:t>
      </w:r>
      <w:r w:rsidR="00A27D81" w:rsidRPr="00A27D81">
        <w:rPr>
          <w:b/>
          <w:szCs w:val="28"/>
        </w:rPr>
        <w:t>е</w:t>
      </w:r>
      <w:r w:rsidR="004C25C6">
        <w:rPr>
          <w:szCs w:val="28"/>
        </w:rPr>
        <w:t xml:space="preserve"> </w:t>
      </w:r>
      <w:r w:rsidR="004C25C6">
        <w:rPr>
          <w:b/>
          <w:szCs w:val="28"/>
        </w:rPr>
        <w:t xml:space="preserve">статью </w:t>
      </w:r>
      <w:r w:rsidR="00EC5F47">
        <w:rPr>
          <w:b/>
          <w:szCs w:val="28"/>
        </w:rPr>
        <w:t xml:space="preserve">и </w:t>
      </w:r>
      <w:r w:rsidR="00EC5F47" w:rsidRPr="00EC5F47">
        <w:rPr>
          <w:b/>
          <w:szCs w:val="28"/>
        </w:rPr>
        <w:t>лицензионный договор о предоставлении права использования</w:t>
      </w:r>
      <w:r w:rsidR="00EC5F47">
        <w:rPr>
          <w:b/>
          <w:szCs w:val="28"/>
        </w:rPr>
        <w:t xml:space="preserve"> </w:t>
      </w:r>
      <w:r w:rsidR="00EC5F47" w:rsidRPr="00EC5F47">
        <w:rPr>
          <w:b/>
          <w:szCs w:val="28"/>
        </w:rPr>
        <w:t>произведения (лицензионный договор и образец его заполнения высылаются</w:t>
      </w:r>
      <w:r w:rsidR="00EC5F47">
        <w:rPr>
          <w:b/>
          <w:szCs w:val="28"/>
        </w:rPr>
        <w:t xml:space="preserve"> </w:t>
      </w:r>
      <w:r w:rsidR="00EC5F47" w:rsidRPr="00EC5F47">
        <w:rPr>
          <w:b/>
          <w:szCs w:val="28"/>
        </w:rPr>
        <w:t>после принятия статьи к публикации)</w:t>
      </w:r>
      <w:r w:rsidR="00EC5F47">
        <w:rPr>
          <w:b/>
          <w:szCs w:val="28"/>
        </w:rPr>
        <w:t xml:space="preserve"> </w:t>
      </w:r>
      <w:r w:rsidR="00DD722C">
        <w:rPr>
          <w:b/>
          <w:szCs w:val="28"/>
        </w:rPr>
        <w:t xml:space="preserve">до </w:t>
      </w:r>
      <w:r w:rsidR="00E82607">
        <w:rPr>
          <w:b/>
          <w:szCs w:val="28"/>
        </w:rPr>
        <w:t>30</w:t>
      </w:r>
      <w:r w:rsidR="004C25C6" w:rsidRPr="005E168E">
        <w:rPr>
          <w:b/>
          <w:szCs w:val="28"/>
        </w:rPr>
        <w:t xml:space="preserve"> марта</w:t>
      </w:r>
      <w:r w:rsidR="004C25C6" w:rsidRPr="005E168E">
        <w:rPr>
          <w:szCs w:val="28"/>
        </w:rPr>
        <w:t xml:space="preserve"> </w:t>
      </w:r>
      <w:r w:rsidR="004C25C6" w:rsidRPr="005E168E">
        <w:rPr>
          <w:b/>
          <w:szCs w:val="28"/>
        </w:rPr>
        <w:t>20</w:t>
      </w:r>
      <w:r w:rsidR="002E1D8A">
        <w:rPr>
          <w:b/>
          <w:szCs w:val="28"/>
        </w:rPr>
        <w:t>2</w:t>
      </w:r>
      <w:r w:rsidR="00E82607">
        <w:rPr>
          <w:b/>
          <w:szCs w:val="28"/>
        </w:rPr>
        <w:t>5</w:t>
      </w:r>
      <w:r w:rsidR="004C25C6" w:rsidRPr="005E168E">
        <w:rPr>
          <w:b/>
          <w:szCs w:val="28"/>
        </w:rPr>
        <w:t xml:space="preserve"> года</w:t>
      </w:r>
      <w:r w:rsidR="004C25C6" w:rsidRPr="005E168E">
        <w:rPr>
          <w:szCs w:val="28"/>
        </w:rPr>
        <w:t xml:space="preserve"> (включительно). Присылаемый текст должен быть тщательно отредактирован и соответствовать техническим требованиям, указанным в информационном письме.</w:t>
      </w:r>
      <w:r w:rsidR="004C25C6">
        <w:rPr>
          <w:szCs w:val="28"/>
        </w:rPr>
        <w:t xml:space="preserve"> </w:t>
      </w:r>
      <w:r w:rsidR="00A27D81">
        <w:rPr>
          <w:b/>
          <w:szCs w:val="28"/>
        </w:rPr>
        <w:t>С</w:t>
      </w:r>
      <w:r w:rsidR="004C25C6" w:rsidRPr="00C71C5E">
        <w:rPr>
          <w:b/>
          <w:szCs w:val="28"/>
        </w:rPr>
        <w:t>тать</w:t>
      </w:r>
      <w:r w:rsidR="00A27D81">
        <w:rPr>
          <w:b/>
          <w:szCs w:val="28"/>
        </w:rPr>
        <w:t>я</w:t>
      </w:r>
      <w:r w:rsidR="004C25C6" w:rsidRPr="00C71C5E">
        <w:rPr>
          <w:b/>
          <w:szCs w:val="28"/>
        </w:rPr>
        <w:t xml:space="preserve"> долж</w:t>
      </w:r>
      <w:r w:rsidR="00D068EB">
        <w:rPr>
          <w:b/>
          <w:szCs w:val="28"/>
        </w:rPr>
        <w:t>н</w:t>
      </w:r>
      <w:r w:rsidR="00A27D81">
        <w:rPr>
          <w:b/>
          <w:szCs w:val="28"/>
        </w:rPr>
        <w:t>а</w:t>
      </w:r>
      <w:r w:rsidR="004C25C6" w:rsidRPr="00C71C5E">
        <w:rPr>
          <w:b/>
          <w:szCs w:val="28"/>
        </w:rPr>
        <w:t xml:space="preserve"> быть </w:t>
      </w:r>
      <w:r w:rsidR="00A27D81">
        <w:rPr>
          <w:b/>
          <w:szCs w:val="28"/>
        </w:rPr>
        <w:t>согласована с</w:t>
      </w:r>
      <w:r w:rsidR="004C25C6" w:rsidRPr="00C71C5E">
        <w:rPr>
          <w:b/>
          <w:szCs w:val="28"/>
        </w:rPr>
        <w:t xml:space="preserve"> научным руководителем</w:t>
      </w:r>
      <w:r w:rsidR="004C25C6">
        <w:rPr>
          <w:szCs w:val="28"/>
        </w:rPr>
        <w:t>.</w:t>
      </w:r>
    </w:p>
    <w:p w:rsidR="004C25C6" w:rsidRDefault="004C25C6" w:rsidP="004C25C6">
      <w:pPr>
        <w:ind w:firstLine="851"/>
        <w:rPr>
          <w:szCs w:val="28"/>
        </w:rPr>
      </w:pPr>
      <w:r w:rsidRPr="005E168E">
        <w:rPr>
          <w:szCs w:val="28"/>
        </w:rPr>
        <w:t>Название файла-статьи должно содержать сле</w:t>
      </w:r>
      <w:r w:rsidR="001A7DC9">
        <w:rPr>
          <w:szCs w:val="28"/>
        </w:rPr>
        <w:t>дующее наименование: Фамилия И.</w:t>
      </w:r>
      <w:r w:rsidRPr="005E168E">
        <w:rPr>
          <w:szCs w:val="28"/>
        </w:rPr>
        <w:t>О. (студента)–статья</w:t>
      </w:r>
      <w:r w:rsidR="001A7DC9">
        <w:rPr>
          <w:szCs w:val="28"/>
        </w:rPr>
        <w:t>КМ</w:t>
      </w:r>
      <w:r w:rsidR="002E1D8A">
        <w:rPr>
          <w:szCs w:val="28"/>
        </w:rPr>
        <w:t>2</w:t>
      </w:r>
      <w:r w:rsidR="00144496">
        <w:rPr>
          <w:szCs w:val="28"/>
        </w:rPr>
        <w:t>5</w:t>
      </w:r>
      <w:r w:rsidRPr="005E168E">
        <w:rPr>
          <w:szCs w:val="28"/>
        </w:rPr>
        <w:t xml:space="preserve">, </w:t>
      </w:r>
      <w:proofErr w:type="gramStart"/>
      <w:r w:rsidRPr="005E168E">
        <w:rPr>
          <w:szCs w:val="28"/>
        </w:rPr>
        <w:t>например</w:t>
      </w:r>
      <w:proofErr w:type="gramEnd"/>
      <w:r w:rsidRPr="005E168E">
        <w:rPr>
          <w:szCs w:val="28"/>
        </w:rPr>
        <w:t>:</w:t>
      </w:r>
    </w:p>
    <w:p w:rsidR="002E1D8A" w:rsidRPr="002E1D8A" w:rsidRDefault="002E1D8A" w:rsidP="004C25C6">
      <w:pPr>
        <w:ind w:firstLine="851"/>
        <w:rPr>
          <w:sz w:val="16"/>
          <w:szCs w:val="28"/>
        </w:rPr>
      </w:pPr>
    </w:p>
    <w:p w:rsidR="001A7DC9" w:rsidRDefault="001A7DC9" w:rsidP="001A7DC9">
      <w:pPr>
        <w:ind w:firstLine="851"/>
        <w:jc w:val="center"/>
        <w:rPr>
          <w:sz w:val="32"/>
          <w:szCs w:val="28"/>
        </w:rPr>
      </w:pPr>
      <w:r>
        <w:rPr>
          <w:sz w:val="32"/>
          <w:szCs w:val="28"/>
        </w:rPr>
        <w:t>Иванов И.И</w:t>
      </w:r>
      <w:r w:rsidRPr="00EA66D7">
        <w:rPr>
          <w:sz w:val="32"/>
          <w:szCs w:val="28"/>
        </w:rPr>
        <w:t>.-</w:t>
      </w:r>
      <w:r>
        <w:rPr>
          <w:sz w:val="32"/>
          <w:szCs w:val="28"/>
        </w:rPr>
        <w:t>статья</w:t>
      </w:r>
      <w:r w:rsidRPr="00EA66D7">
        <w:rPr>
          <w:sz w:val="32"/>
          <w:szCs w:val="28"/>
        </w:rPr>
        <w:t>КМ</w:t>
      </w:r>
      <w:r w:rsidR="002E1D8A">
        <w:rPr>
          <w:sz w:val="32"/>
          <w:szCs w:val="28"/>
        </w:rPr>
        <w:t>2</w:t>
      </w:r>
      <w:r w:rsidR="00144496">
        <w:rPr>
          <w:sz w:val="32"/>
          <w:szCs w:val="28"/>
        </w:rPr>
        <w:t>5</w:t>
      </w:r>
      <w:r w:rsidRPr="00EA66D7">
        <w:rPr>
          <w:sz w:val="32"/>
          <w:szCs w:val="28"/>
        </w:rPr>
        <w:t>.</w:t>
      </w:r>
      <w:proofErr w:type="spellStart"/>
      <w:r w:rsidRPr="00EA66D7">
        <w:rPr>
          <w:sz w:val="32"/>
          <w:szCs w:val="28"/>
          <w:lang w:val="en-US"/>
        </w:rPr>
        <w:t>docx</w:t>
      </w:r>
      <w:proofErr w:type="spellEnd"/>
    </w:p>
    <w:p w:rsidR="002E1D8A" w:rsidRPr="002E1D8A" w:rsidRDefault="002E1D8A" w:rsidP="001A7DC9">
      <w:pPr>
        <w:ind w:firstLine="851"/>
        <w:jc w:val="center"/>
        <w:rPr>
          <w:sz w:val="16"/>
          <w:szCs w:val="28"/>
        </w:rPr>
      </w:pPr>
    </w:p>
    <w:p w:rsidR="00DD722C" w:rsidRPr="005E168E" w:rsidRDefault="00DD722C" w:rsidP="00DD722C">
      <w:pPr>
        <w:ind w:firstLine="851"/>
        <w:rPr>
          <w:szCs w:val="28"/>
        </w:rPr>
      </w:pPr>
      <w:r w:rsidRPr="005E168E">
        <w:rPr>
          <w:szCs w:val="28"/>
        </w:rPr>
        <w:t>Ответственн</w:t>
      </w:r>
      <w:r w:rsidR="008D77C1">
        <w:rPr>
          <w:szCs w:val="28"/>
        </w:rPr>
        <w:t>ое</w:t>
      </w:r>
      <w:r w:rsidR="001A1068">
        <w:rPr>
          <w:szCs w:val="28"/>
        </w:rPr>
        <w:t xml:space="preserve"> </w:t>
      </w:r>
      <w:r w:rsidRPr="005E168E">
        <w:rPr>
          <w:szCs w:val="28"/>
        </w:rPr>
        <w:t>лиц</w:t>
      </w:r>
      <w:r w:rsidR="008D77C1">
        <w:rPr>
          <w:szCs w:val="28"/>
        </w:rPr>
        <w:t>о</w:t>
      </w:r>
      <w:r w:rsidRPr="005E168E">
        <w:rPr>
          <w:szCs w:val="28"/>
        </w:rPr>
        <w:t>: к. э. н., доцент Романюк А</w:t>
      </w:r>
      <w:r w:rsidR="001A1068">
        <w:rPr>
          <w:szCs w:val="28"/>
        </w:rPr>
        <w:t>.</w:t>
      </w:r>
      <w:r w:rsidRPr="005E168E">
        <w:rPr>
          <w:szCs w:val="28"/>
        </w:rPr>
        <w:t xml:space="preserve"> В</w:t>
      </w:r>
      <w:r w:rsidR="001A1068">
        <w:rPr>
          <w:szCs w:val="28"/>
        </w:rPr>
        <w:t>.</w:t>
      </w:r>
    </w:p>
    <w:p w:rsidR="003F16DE" w:rsidRDefault="003F16DE" w:rsidP="003F16DE">
      <w:pPr>
        <w:ind w:firstLine="851"/>
        <w:rPr>
          <w:szCs w:val="28"/>
        </w:rPr>
      </w:pPr>
    </w:p>
    <w:p w:rsidR="00DD722C" w:rsidRPr="005E168E" w:rsidRDefault="00DD722C" w:rsidP="00DD722C">
      <w:pPr>
        <w:jc w:val="center"/>
        <w:rPr>
          <w:b/>
          <w:szCs w:val="28"/>
        </w:rPr>
      </w:pPr>
      <w:r w:rsidRPr="005E168E">
        <w:rPr>
          <w:b/>
          <w:szCs w:val="28"/>
        </w:rPr>
        <w:t>Требования к материалам</w:t>
      </w:r>
    </w:p>
    <w:p w:rsidR="00DD722C" w:rsidRPr="005E168E" w:rsidRDefault="00DD722C" w:rsidP="00DD722C">
      <w:pPr>
        <w:ind w:firstLine="851"/>
        <w:rPr>
          <w:b/>
          <w:szCs w:val="28"/>
        </w:rPr>
      </w:pPr>
      <w:r w:rsidRPr="005E168E">
        <w:rPr>
          <w:szCs w:val="28"/>
        </w:rPr>
        <w:t xml:space="preserve">Статья должна быть выполнена </w:t>
      </w:r>
      <w:r w:rsidRPr="005E168E">
        <w:rPr>
          <w:szCs w:val="28"/>
          <w:u w:val="single"/>
        </w:rPr>
        <w:t>на актуальную тему</w:t>
      </w:r>
      <w:r w:rsidRPr="005E168E">
        <w:rPr>
          <w:szCs w:val="28"/>
        </w:rPr>
        <w:t xml:space="preserve"> </w:t>
      </w:r>
      <w:r w:rsidR="000F7072" w:rsidRPr="000F7072">
        <w:rPr>
          <w:szCs w:val="28"/>
          <w:u w:val="single"/>
        </w:rPr>
        <w:t>в рамках диссертационного исследования</w:t>
      </w:r>
      <w:r w:rsidR="000F7072" w:rsidRPr="005E168E">
        <w:rPr>
          <w:szCs w:val="28"/>
        </w:rPr>
        <w:t xml:space="preserve"> </w:t>
      </w:r>
      <w:r w:rsidRPr="005E168E">
        <w:rPr>
          <w:szCs w:val="28"/>
        </w:rPr>
        <w:t>и содержать</w:t>
      </w:r>
      <w:r w:rsidRPr="005E168E">
        <w:rPr>
          <w:b/>
          <w:szCs w:val="28"/>
        </w:rPr>
        <w:t xml:space="preserve"> </w:t>
      </w:r>
      <w:r w:rsidRPr="005E168E">
        <w:rPr>
          <w:szCs w:val="28"/>
          <w:u w:val="single"/>
        </w:rPr>
        <w:t>результаты самостоятельного</w:t>
      </w:r>
      <w:r w:rsidRPr="005E168E">
        <w:rPr>
          <w:szCs w:val="28"/>
        </w:rPr>
        <w:t xml:space="preserve"> и </w:t>
      </w:r>
      <w:r w:rsidRPr="005E168E">
        <w:rPr>
          <w:szCs w:val="28"/>
          <w:u w:val="single"/>
        </w:rPr>
        <w:t>ранее неопубликованно</w:t>
      </w:r>
      <w:r>
        <w:rPr>
          <w:szCs w:val="28"/>
          <w:u w:val="single"/>
        </w:rPr>
        <w:t xml:space="preserve">й </w:t>
      </w:r>
      <w:r w:rsidRPr="00C71C5E">
        <w:rPr>
          <w:szCs w:val="28"/>
          <w:u w:val="single"/>
        </w:rPr>
        <w:t>работы</w:t>
      </w:r>
      <w:r w:rsidR="00D21778">
        <w:rPr>
          <w:szCs w:val="28"/>
          <w:u w:val="single"/>
        </w:rPr>
        <w:t xml:space="preserve"> (</w:t>
      </w:r>
      <w:r w:rsidR="00D21778" w:rsidRPr="009B7697">
        <w:rPr>
          <w:b/>
          <w:szCs w:val="28"/>
          <w:u w:val="single"/>
        </w:rPr>
        <w:t>степень оригинальности 60%</w:t>
      </w:r>
      <w:r w:rsidR="00D21778">
        <w:rPr>
          <w:szCs w:val="28"/>
          <w:u w:val="single"/>
        </w:rPr>
        <w:t>)</w:t>
      </w:r>
      <w:r>
        <w:rPr>
          <w:szCs w:val="28"/>
        </w:rPr>
        <w:t xml:space="preserve">. </w:t>
      </w:r>
    </w:p>
    <w:p w:rsidR="00C71C5E" w:rsidRPr="00C71C5E" w:rsidRDefault="00C71C5E" w:rsidP="00C71C5E">
      <w:pPr>
        <w:ind w:firstLine="0"/>
        <w:jc w:val="center"/>
        <w:rPr>
          <w:rFonts w:eastAsia="Times New Roman" w:cs="Times New Roman"/>
          <w:i/>
          <w:szCs w:val="28"/>
          <w:lang w:eastAsia="ru-RU"/>
        </w:rPr>
      </w:pPr>
      <w:r w:rsidRPr="00C71C5E">
        <w:rPr>
          <w:rFonts w:eastAsia="Times New Roman" w:cs="Times New Roman"/>
          <w:i/>
          <w:szCs w:val="28"/>
          <w:lang w:eastAsia="ru-RU"/>
        </w:rPr>
        <w:t>Общие требования к оформлению</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Материалы предоставляются в электронном виде (в формате </w:t>
      </w:r>
      <w:proofErr w:type="spellStart"/>
      <w:r w:rsidRPr="00C71C5E">
        <w:rPr>
          <w:rFonts w:eastAsia="Times New Roman" w:cs="Times New Roman"/>
          <w:szCs w:val="28"/>
          <w:lang w:eastAsia="ru-RU"/>
        </w:rPr>
        <w:t>doc</w:t>
      </w:r>
      <w:proofErr w:type="spellEnd"/>
      <w:r w:rsidRPr="00C71C5E">
        <w:rPr>
          <w:rFonts w:eastAsia="Times New Roman" w:cs="Times New Roman"/>
          <w:szCs w:val="28"/>
          <w:lang w:eastAsia="ru-RU"/>
        </w:rPr>
        <w:t xml:space="preserve"> или </w:t>
      </w:r>
      <w:proofErr w:type="spellStart"/>
      <w:r w:rsidR="00A47F1F">
        <w:rPr>
          <w:rFonts w:eastAsia="Times New Roman" w:cs="Times New Roman"/>
          <w:szCs w:val="28"/>
          <w:lang w:val="en-US" w:eastAsia="ru-RU"/>
        </w:rPr>
        <w:t>docx</w:t>
      </w:r>
      <w:proofErr w:type="spellEnd"/>
      <w:r w:rsidR="00A47F1F">
        <w:rPr>
          <w:rFonts w:eastAsia="Times New Roman" w:cs="Times New Roman"/>
          <w:szCs w:val="28"/>
          <w:lang w:eastAsia="ru-RU"/>
        </w:rPr>
        <w:t xml:space="preserve"> </w:t>
      </w:r>
      <w:r w:rsidRPr="00C71C5E">
        <w:rPr>
          <w:rFonts w:eastAsia="Times New Roman" w:cs="Times New Roman"/>
          <w:szCs w:val="28"/>
          <w:lang w:eastAsia="ru-RU"/>
        </w:rPr>
        <w:t xml:space="preserve">редактора </w:t>
      </w:r>
      <w:r w:rsidRPr="00C71C5E">
        <w:rPr>
          <w:rFonts w:eastAsia="Times New Roman" w:cs="Times New Roman"/>
          <w:szCs w:val="28"/>
          <w:lang w:val="en-US" w:eastAsia="ru-RU"/>
        </w:rPr>
        <w:t>MS</w:t>
      </w:r>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Word</w:t>
      </w:r>
      <w:proofErr w:type="spellEnd"/>
      <w:r w:rsidRPr="00C71C5E">
        <w:rPr>
          <w:rFonts w:eastAsia="Times New Roman" w:cs="Times New Roman"/>
          <w:szCs w:val="28"/>
          <w:lang w:eastAsia="ru-RU"/>
        </w:rPr>
        <w:t>).</w:t>
      </w:r>
    </w:p>
    <w:p w:rsidR="00C71C5E" w:rsidRPr="00C71C5E" w:rsidRDefault="00A47F1F" w:rsidP="00A47F1F">
      <w:pPr>
        <w:numPr>
          <w:ilvl w:val="0"/>
          <w:numId w:val="1"/>
        </w:numPr>
        <w:rPr>
          <w:rFonts w:eastAsia="Times New Roman" w:cs="Times New Roman"/>
          <w:szCs w:val="28"/>
          <w:lang w:eastAsia="ru-RU"/>
        </w:rPr>
      </w:pPr>
      <w:r>
        <w:rPr>
          <w:rFonts w:eastAsia="Times New Roman" w:cs="Times New Roman"/>
          <w:szCs w:val="28"/>
          <w:lang w:eastAsia="ru-RU"/>
        </w:rPr>
        <w:t>О</w:t>
      </w:r>
      <w:r w:rsidR="00C71C5E" w:rsidRPr="00C71C5E">
        <w:rPr>
          <w:rFonts w:eastAsia="Times New Roman" w:cs="Times New Roman"/>
          <w:szCs w:val="28"/>
          <w:lang w:eastAsia="ru-RU"/>
        </w:rPr>
        <w:t xml:space="preserve">бъем материалов – </w:t>
      </w:r>
      <w:r w:rsidR="00C71C5E" w:rsidRPr="003F02C1">
        <w:rPr>
          <w:rFonts w:eastAsia="Times New Roman" w:cs="Times New Roman"/>
          <w:b/>
          <w:szCs w:val="28"/>
          <w:lang w:eastAsia="ru-RU"/>
        </w:rPr>
        <w:t>5-</w:t>
      </w:r>
      <w:r w:rsidR="002221B2">
        <w:rPr>
          <w:rFonts w:eastAsia="Times New Roman" w:cs="Times New Roman"/>
          <w:b/>
          <w:szCs w:val="28"/>
          <w:lang w:eastAsia="ru-RU"/>
        </w:rPr>
        <w:t>10</w:t>
      </w:r>
      <w:r w:rsidR="00C71C5E" w:rsidRPr="00C71C5E">
        <w:rPr>
          <w:rFonts w:eastAsia="Times New Roman" w:cs="Times New Roman"/>
          <w:szCs w:val="28"/>
          <w:lang w:eastAsia="ru-RU"/>
        </w:rPr>
        <w:t xml:space="preserve"> страниц вместе с таблицами, рисунками и списком </w:t>
      </w:r>
      <w:r w:rsidR="00D66B7C">
        <w:rPr>
          <w:rFonts w:eastAsia="Times New Roman" w:cs="Times New Roman"/>
          <w:szCs w:val="28"/>
          <w:lang w:eastAsia="ru-RU"/>
        </w:rPr>
        <w:t>источников</w:t>
      </w:r>
      <w:r w:rsidR="00C71C5E" w:rsidRPr="00C71C5E">
        <w:rPr>
          <w:rFonts w:eastAsia="Times New Roman" w:cs="Times New Roman"/>
          <w:szCs w:val="28"/>
          <w:lang w:eastAsia="ru-RU"/>
        </w:rPr>
        <w:t>.</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Параметры страницы: А4, ориентация – книжная, все поля </w:t>
      </w:r>
      <w:smartTag w:uri="urn:schemas-microsoft-com:office:smarttags" w:element="metricconverter">
        <w:smartTagPr>
          <w:attr w:name="ProductID" w:val="2,5 см"/>
        </w:smartTagPr>
        <w:r w:rsidRPr="00C71C5E">
          <w:rPr>
            <w:rFonts w:eastAsia="Times New Roman" w:cs="Times New Roman"/>
            <w:szCs w:val="28"/>
            <w:lang w:eastAsia="ru-RU"/>
          </w:rPr>
          <w:t>2,5 см</w:t>
        </w:r>
      </w:smartTag>
      <w:r w:rsidRPr="00C71C5E">
        <w:rPr>
          <w:rFonts w:eastAsia="Times New Roman" w:cs="Times New Roman"/>
          <w:szCs w:val="28"/>
          <w:lang w:eastAsia="ru-RU"/>
        </w:rPr>
        <w:t>.</w:t>
      </w:r>
    </w:p>
    <w:p w:rsidR="00C71C5E" w:rsidRPr="00C71C5E" w:rsidRDefault="00C71C5E" w:rsidP="00A47F1F">
      <w:pPr>
        <w:numPr>
          <w:ilvl w:val="0"/>
          <w:numId w:val="1"/>
        </w:numPr>
        <w:rPr>
          <w:rFonts w:eastAsia="Times New Roman" w:cs="Times New Roman"/>
          <w:szCs w:val="28"/>
          <w:lang w:val="en-US" w:eastAsia="ru-RU"/>
        </w:rPr>
      </w:pPr>
      <w:r w:rsidRPr="00C71C5E">
        <w:rPr>
          <w:rFonts w:eastAsia="Times New Roman" w:cs="Times New Roman"/>
          <w:szCs w:val="28"/>
          <w:lang w:eastAsia="ru-RU"/>
        </w:rPr>
        <w:t>Шрифт</w:t>
      </w:r>
      <w:r w:rsidRPr="00C71C5E">
        <w:rPr>
          <w:rFonts w:eastAsia="Times New Roman" w:cs="Times New Roman"/>
          <w:szCs w:val="28"/>
          <w:lang w:val="en-US" w:eastAsia="ru-RU"/>
        </w:rPr>
        <w:t xml:space="preserve">: Times New Roman, 14 </w:t>
      </w:r>
      <w:proofErr w:type="spellStart"/>
      <w:r w:rsidRPr="00C71C5E">
        <w:rPr>
          <w:rFonts w:eastAsia="Times New Roman" w:cs="Times New Roman"/>
          <w:szCs w:val="28"/>
          <w:lang w:eastAsia="ru-RU"/>
        </w:rPr>
        <w:t>пт</w:t>
      </w:r>
      <w:proofErr w:type="spellEnd"/>
      <w:r w:rsidRPr="00C71C5E">
        <w:rPr>
          <w:rFonts w:eastAsia="Times New Roman" w:cs="Times New Roman"/>
          <w:szCs w:val="28"/>
          <w:lang w:val="en-US" w:eastAsia="ru-RU"/>
        </w:rPr>
        <w:t>.</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Интервалы: межстрочный интервал – одинарный, интервал между словами – 1 знак.</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Абзац: отступ первой строки абзаца </w:t>
      </w:r>
      <w:smartTag w:uri="urn:schemas-microsoft-com:office:smarttags" w:element="metricconverter">
        <w:smartTagPr>
          <w:attr w:name="ProductID" w:val="1,25 см"/>
        </w:smartTagPr>
        <w:r w:rsidRPr="00C71C5E">
          <w:rPr>
            <w:rFonts w:eastAsia="Times New Roman" w:cs="Times New Roman"/>
            <w:szCs w:val="28"/>
            <w:lang w:eastAsia="ru-RU"/>
          </w:rPr>
          <w:t>1,25 см</w:t>
        </w:r>
      </w:smartTag>
      <w:r w:rsidRPr="00C71C5E">
        <w:rPr>
          <w:rFonts w:eastAsia="Times New Roman" w:cs="Times New Roman"/>
          <w:szCs w:val="28"/>
          <w:lang w:eastAsia="ru-RU"/>
        </w:rPr>
        <w:t>, задавать только клавишей “</w:t>
      </w:r>
      <w:r w:rsidRPr="00C71C5E">
        <w:rPr>
          <w:rFonts w:eastAsia="Times New Roman" w:cs="Times New Roman"/>
          <w:szCs w:val="28"/>
          <w:lang w:val="en-US" w:eastAsia="ru-RU"/>
        </w:rPr>
        <w:t>Enter</w:t>
      </w:r>
      <w:r w:rsidRPr="00C71C5E">
        <w:rPr>
          <w:rFonts w:eastAsia="Times New Roman" w:cs="Times New Roman"/>
          <w:szCs w:val="28"/>
          <w:lang w:eastAsia="ru-RU"/>
        </w:rPr>
        <w:t>” без дополнительных отступов.</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Выравнивание текста по ширине страницы без переносов.</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Страницы не нумеруются.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Таблицы и рисунки должны располагаться в тексте статьи. Расположение в отдельных файлах не допускается.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Минимальный шрифт текста в таблицах и рисунках: </w:t>
      </w:r>
      <w:proofErr w:type="spellStart"/>
      <w:r w:rsidRPr="00C71C5E">
        <w:rPr>
          <w:rFonts w:eastAsia="Times New Roman" w:cs="Times New Roman"/>
          <w:szCs w:val="28"/>
          <w:lang w:eastAsia="ru-RU"/>
        </w:rPr>
        <w:t>Times</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New</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Roman</w:t>
      </w:r>
      <w:proofErr w:type="spellEnd"/>
      <w:r w:rsidRPr="00C71C5E">
        <w:rPr>
          <w:rFonts w:eastAsia="Times New Roman" w:cs="Times New Roman"/>
          <w:szCs w:val="28"/>
          <w:lang w:eastAsia="ru-RU"/>
        </w:rPr>
        <w:t>, 10 пт.</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Цвет рисунков: черно-белый (цветные и оттенки серого не допускаются).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Таблицы должны быть пронумерованы и иметь заголовок, размещаемый по центру над таблицей.</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Рисунки должны быть пронумерованы и иметь названия, размещаемые по центру под рисунком.</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Формулы создаются редактором формул </w:t>
      </w:r>
      <w:r w:rsidRPr="00C71C5E">
        <w:rPr>
          <w:rFonts w:eastAsia="Times New Roman" w:cs="Times New Roman"/>
          <w:szCs w:val="28"/>
          <w:lang w:val="en-US" w:eastAsia="ru-RU"/>
        </w:rPr>
        <w:t>MS</w:t>
      </w:r>
      <w:r w:rsidRPr="00C71C5E">
        <w:rPr>
          <w:rFonts w:eastAsia="Times New Roman" w:cs="Times New Roman"/>
          <w:szCs w:val="28"/>
          <w:lang w:eastAsia="ru-RU"/>
        </w:rPr>
        <w:t xml:space="preserve"> </w:t>
      </w:r>
      <w:r w:rsidRPr="00C71C5E">
        <w:rPr>
          <w:rFonts w:eastAsia="Times New Roman" w:cs="Times New Roman"/>
          <w:szCs w:val="28"/>
          <w:lang w:val="en-US" w:eastAsia="ru-RU"/>
        </w:rPr>
        <w:t>Equation</w:t>
      </w:r>
      <w:r w:rsidRPr="00C71C5E">
        <w:rPr>
          <w:rFonts w:eastAsia="Times New Roman" w:cs="Times New Roman"/>
          <w:szCs w:val="28"/>
          <w:lang w:eastAsia="ru-RU"/>
        </w:rPr>
        <w:t>. Внедрение отсканированных формул не допускается.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lastRenderedPageBreak/>
        <w:t xml:space="preserve">Список </w:t>
      </w:r>
      <w:r w:rsidR="00D66B7C">
        <w:rPr>
          <w:rFonts w:eastAsia="Times New Roman" w:cs="Times New Roman"/>
          <w:szCs w:val="28"/>
          <w:lang w:eastAsia="ru-RU"/>
        </w:rPr>
        <w:t>источников</w:t>
      </w:r>
      <w:r w:rsidRPr="00C71C5E">
        <w:rPr>
          <w:rFonts w:eastAsia="Times New Roman" w:cs="Times New Roman"/>
          <w:szCs w:val="28"/>
          <w:lang w:eastAsia="ru-RU"/>
        </w:rPr>
        <w:t xml:space="preserve"> оформляется в соответствии с </w:t>
      </w:r>
      <w:r w:rsidRPr="00C71C5E">
        <w:rPr>
          <w:rFonts w:eastAsia="Times New Roman" w:cs="Times New Roman"/>
          <w:b/>
          <w:szCs w:val="28"/>
          <w:lang w:eastAsia="ru-RU"/>
        </w:rPr>
        <w:t>ГОСТ 7.05-2008</w:t>
      </w:r>
      <w:r w:rsidRPr="00C71C5E">
        <w:rPr>
          <w:rFonts w:eastAsia="Times New Roman" w:cs="Times New Roman"/>
          <w:szCs w:val="28"/>
          <w:lang w:eastAsia="ru-RU"/>
        </w:rPr>
        <w:t xml:space="preserve">, приводится в конце статьи и включает только те источники, на которые есть ссылки в статье. Отделяется от основного текста одной пустой строкой. Оформляется шрифтом </w:t>
      </w:r>
      <w:proofErr w:type="spellStart"/>
      <w:r w:rsidRPr="00C71C5E">
        <w:rPr>
          <w:rFonts w:eastAsia="Times New Roman" w:cs="Times New Roman"/>
          <w:szCs w:val="28"/>
          <w:lang w:eastAsia="ru-RU"/>
        </w:rPr>
        <w:t>Times</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New</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Roman</w:t>
      </w:r>
      <w:proofErr w:type="spellEnd"/>
      <w:r w:rsidRPr="00C71C5E">
        <w:rPr>
          <w:rFonts w:eastAsia="Times New Roman" w:cs="Times New Roman"/>
          <w:szCs w:val="28"/>
          <w:lang w:eastAsia="ru-RU"/>
        </w:rPr>
        <w:t xml:space="preserve">, 14 </w:t>
      </w:r>
      <w:proofErr w:type="spellStart"/>
      <w:r w:rsidRPr="00C71C5E">
        <w:rPr>
          <w:rFonts w:eastAsia="Times New Roman" w:cs="Times New Roman"/>
          <w:szCs w:val="28"/>
          <w:lang w:eastAsia="ru-RU"/>
        </w:rPr>
        <w:t>пт</w:t>
      </w:r>
      <w:proofErr w:type="spellEnd"/>
      <w:r w:rsidRPr="00C71C5E">
        <w:rPr>
          <w:rFonts w:eastAsia="Times New Roman" w:cs="Times New Roman"/>
          <w:szCs w:val="28"/>
          <w:lang w:eastAsia="ru-RU"/>
        </w:rPr>
        <w:t xml:space="preserve">, межстрочный интервал – одинарный. </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Ссылки на источники информации в тексте оформляются в квадратных скобках с указанием номера источника в списке и страницы. Сноски внизу страницы не допускаются.</w:t>
      </w:r>
    </w:p>
    <w:p w:rsidR="00D40C4F" w:rsidRPr="00C71C5E" w:rsidRDefault="00D40C4F" w:rsidP="00C71C5E">
      <w:pPr>
        <w:ind w:firstLine="0"/>
        <w:rPr>
          <w:rFonts w:eastAsia="Times New Roman" w:cs="Times New Roman"/>
          <w:szCs w:val="28"/>
          <w:lang w:eastAsia="ru-RU"/>
        </w:rPr>
      </w:pPr>
    </w:p>
    <w:p w:rsidR="00C71C5E" w:rsidRDefault="00C71C5E" w:rsidP="00C71C5E">
      <w:pPr>
        <w:ind w:firstLine="0"/>
        <w:jc w:val="center"/>
        <w:rPr>
          <w:rFonts w:eastAsia="Times New Roman" w:cs="Times New Roman"/>
          <w:i/>
          <w:szCs w:val="28"/>
          <w:lang w:eastAsia="ru-RU"/>
        </w:rPr>
      </w:pPr>
      <w:r w:rsidRPr="00C71C5E">
        <w:rPr>
          <w:rFonts w:eastAsia="Times New Roman" w:cs="Times New Roman"/>
          <w:i/>
          <w:szCs w:val="28"/>
          <w:lang w:eastAsia="ru-RU"/>
        </w:rPr>
        <w:t>Требования к оформлению заголовков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8001"/>
      </w:tblGrid>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1-я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УДК</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2-я строка</w:t>
            </w:r>
          </w:p>
        </w:tc>
        <w:tc>
          <w:tcPr>
            <w:tcW w:w="8001" w:type="dxa"/>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3-я строка</w:t>
            </w:r>
          </w:p>
        </w:tc>
        <w:tc>
          <w:tcPr>
            <w:tcW w:w="8001" w:type="dxa"/>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b/>
                <w:sz w:val="24"/>
                <w:szCs w:val="24"/>
              </w:rPr>
              <w:t>НАЗВАНИЕ СТАТЬИ</w:t>
            </w:r>
            <w:r w:rsidRPr="001D572A">
              <w:rPr>
                <w:rFonts w:eastAsia="Times New Roman" w:cs="Times New Roman"/>
                <w:sz w:val="24"/>
                <w:szCs w:val="24"/>
              </w:rPr>
              <w:t xml:space="preserve"> (заглавные буквы, полужирный шрифт, выравнивание по центру)</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sz w:val="24"/>
                <w:szCs w:val="24"/>
              </w:rPr>
              <w:t>Инициалы, фамилия автора</w:t>
            </w:r>
            <w:r w:rsidRPr="001D572A">
              <w:rPr>
                <w:rFonts w:eastAsia="Times New Roman" w:cs="Times New Roman"/>
                <w:sz w:val="24"/>
                <w:szCs w:val="24"/>
              </w:rPr>
              <w:t xml:space="preserve"> (полужирный шрифт, выравнивание по центру)</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Название организации, город, страна (обычный шрифт, выравнивание по центру)</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Аннотация (обычный шрифт, выравнивание по ширине без отступа первой строки, 5-7 строк)</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i/>
                <w:sz w:val="24"/>
                <w:szCs w:val="24"/>
              </w:rPr>
              <w:t>Ключевые слова:</w:t>
            </w:r>
            <w:r w:rsidRPr="001D572A">
              <w:rPr>
                <w:rFonts w:eastAsia="Times New Roman" w:cs="Times New Roman"/>
                <w:sz w:val="24"/>
                <w:szCs w:val="24"/>
              </w:rPr>
              <w:t xml:space="preserve"> (курсив, выравнивание по ширине без отступа первой строки, отделяются друг от друга точкой с запятой)</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Текст статьи (обычный шрифт, выравнивание по ширине с отступами первых строк абзацев)</w:t>
            </w:r>
          </w:p>
        </w:tc>
      </w:tr>
      <w:tr w:rsidR="001D572A" w:rsidRPr="001D572A" w:rsidTr="00DD32C9">
        <w:trPr>
          <w:jc w:val="center"/>
        </w:trPr>
        <w:tc>
          <w:tcPr>
            <w:tcW w:w="1638"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c>
          <w:tcPr>
            <w:tcW w:w="8001"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1-я строка после окончания текста статьи</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2-я строка после окончания текста статьи</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sz w:val="24"/>
                <w:szCs w:val="24"/>
              </w:rPr>
              <w:t>Список источников</w:t>
            </w:r>
            <w:r w:rsidRPr="001D572A">
              <w:rPr>
                <w:rFonts w:eastAsia="Times New Roman" w:cs="Times New Roman"/>
                <w:sz w:val="24"/>
                <w:szCs w:val="24"/>
              </w:rPr>
              <w:t xml:space="preserve"> (полужирный шрифт, выравнивание по центру без отступа)</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3-я строка после окончания текста статьи</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Наименование источника с указанием номера (обычный шрифт, выравнивание по ширине, нумерованный список без абзацного отступа)</w:t>
            </w:r>
          </w:p>
        </w:tc>
      </w:tr>
      <w:tr w:rsidR="001D572A" w:rsidRPr="001D572A" w:rsidTr="00DD32C9">
        <w:trPr>
          <w:jc w:val="center"/>
        </w:trPr>
        <w:tc>
          <w:tcPr>
            <w:tcW w:w="1638"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c>
          <w:tcPr>
            <w:tcW w:w="8001"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1-я строка после окончания списка литературы</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i/>
                <w:sz w:val="24"/>
                <w:szCs w:val="24"/>
              </w:rPr>
            </w:pPr>
            <w:r w:rsidRPr="001D572A">
              <w:rPr>
                <w:rFonts w:eastAsia="Times New Roman" w:cs="Times New Roman"/>
                <w:i/>
                <w:sz w:val="24"/>
                <w:szCs w:val="24"/>
              </w:rPr>
              <w:t>Об авторе: (курсив, выравнивание по ширине с абзацным отступом)</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 xml:space="preserve">ФАМИЛИЯ Имя Отчество – магистрант курса, направления номер, кафедры название, наименование структурного подразделения, название организации (адрес организации), </w:t>
            </w:r>
            <w:r w:rsidRPr="001D572A">
              <w:rPr>
                <w:rFonts w:eastAsia="Times New Roman" w:cs="Times New Roman"/>
                <w:sz w:val="24"/>
                <w:szCs w:val="24"/>
                <w:lang w:val="en-US"/>
              </w:rPr>
              <w:t>e</w:t>
            </w:r>
            <w:r w:rsidRPr="001D572A">
              <w:rPr>
                <w:rFonts w:eastAsia="Times New Roman" w:cs="Times New Roman"/>
                <w:sz w:val="24"/>
                <w:szCs w:val="24"/>
              </w:rPr>
              <w:t>-</w:t>
            </w:r>
            <w:r w:rsidRPr="001D572A">
              <w:rPr>
                <w:rFonts w:eastAsia="Times New Roman" w:cs="Times New Roman"/>
                <w:sz w:val="24"/>
                <w:szCs w:val="24"/>
                <w:lang w:val="en-US"/>
              </w:rPr>
              <w:t>mail</w:t>
            </w:r>
            <w:r w:rsidRPr="001D572A">
              <w:rPr>
                <w:rFonts w:eastAsia="Times New Roman" w:cs="Times New Roman"/>
                <w:sz w:val="24"/>
                <w:szCs w:val="24"/>
              </w:rPr>
              <w:t xml:space="preserve"> (обычный шрифт, выравнивание по ширине без отступа)</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567"/>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lastRenderedPageBreak/>
              <w:t>След. строка</w:t>
            </w:r>
          </w:p>
        </w:tc>
        <w:tc>
          <w:tcPr>
            <w:tcW w:w="8001" w:type="dxa"/>
            <w:shd w:val="clear" w:color="auto" w:fill="auto"/>
          </w:tcPr>
          <w:p w:rsidR="001D572A" w:rsidRPr="001D572A" w:rsidRDefault="001D572A" w:rsidP="001D572A">
            <w:pPr>
              <w:ind w:firstLine="0"/>
              <w:rPr>
                <w:rFonts w:eastAsia="Times New Roman" w:cs="Times New Roman"/>
                <w:i/>
                <w:sz w:val="24"/>
                <w:szCs w:val="24"/>
              </w:rPr>
            </w:pPr>
            <w:r w:rsidRPr="001D572A">
              <w:rPr>
                <w:rFonts w:eastAsia="Times New Roman" w:cs="Times New Roman"/>
                <w:i/>
                <w:sz w:val="24"/>
                <w:szCs w:val="24"/>
              </w:rPr>
              <w:t>Научный руководитель: (курсив, выравнивание по ширине с абзацным отступом)</w:t>
            </w:r>
          </w:p>
        </w:tc>
      </w:tr>
      <w:tr w:rsidR="001D572A" w:rsidRPr="001D572A" w:rsidTr="00DD32C9">
        <w:trPr>
          <w:trHeight w:val="567"/>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i/>
                <w:sz w:val="24"/>
                <w:szCs w:val="24"/>
              </w:rPr>
            </w:pPr>
            <w:r w:rsidRPr="001D572A">
              <w:rPr>
                <w:rFonts w:eastAsia="Times New Roman" w:cs="Times New Roman"/>
                <w:i/>
                <w:sz w:val="24"/>
                <w:szCs w:val="24"/>
              </w:rPr>
              <w:t xml:space="preserve">ФАМИЛИЯ Имя Отчество – </w:t>
            </w:r>
            <w:r w:rsidRPr="001D572A">
              <w:rPr>
                <w:rFonts w:eastAsia="Times New Roman" w:cs="Times New Roman"/>
                <w:sz w:val="24"/>
                <w:szCs w:val="24"/>
              </w:rPr>
              <w:t xml:space="preserve">ученая степень, звание, должность, наименование структурного подразделения, название организации (адрес организации), </w:t>
            </w:r>
            <w:r w:rsidRPr="001D572A">
              <w:rPr>
                <w:rFonts w:eastAsia="Times New Roman" w:cs="Times New Roman"/>
                <w:sz w:val="24"/>
                <w:szCs w:val="24"/>
                <w:lang w:val="en-US"/>
              </w:rPr>
              <w:t>e</w:t>
            </w:r>
            <w:r w:rsidRPr="001D572A">
              <w:rPr>
                <w:rFonts w:eastAsia="Times New Roman" w:cs="Times New Roman"/>
                <w:sz w:val="24"/>
                <w:szCs w:val="24"/>
              </w:rPr>
              <w:t>-</w:t>
            </w:r>
            <w:r w:rsidRPr="001D572A">
              <w:rPr>
                <w:rFonts w:eastAsia="Times New Roman" w:cs="Times New Roman"/>
                <w:sz w:val="24"/>
                <w:szCs w:val="24"/>
                <w:lang w:val="en-US"/>
              </w:rPr>
              <w:t>mail</w:t>
            </w:r>
            <w:r w:rsidRPr="001D572A">
              <w:rPr>
                <w:rFonts w:eastAsia="Times New Roman" w:cs="Times New Roman"/>
                <w:sz w:val="24"/>
                <w:szCs w:val="24"/>
              </w:rPr>
              <w:t xml:space="preserve"> (обычный шрифт, выравнивание по ширине без отступа)</w:t>
            </w:r>
          </w:p>
        </w:tc>
      </w:tr>
      <w:tr w:rsidR="001D572A" w:rsidRPr="001D572A" w:rsidTr="00DD32C9">
        <w:trPr>
          <w:trHeight w:val="283"/>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sz w:val="24"/>
                <w:szCs w:val="24"/>
              </w:rPr>
              <w:t xml:space="preserve">НАЗВАНИЕ СТАТЬИ на английском языке </w:t>
            </w:r>
            <w:r w:rsidRPr="001D572A">
              <w:rPr>
                <w:rFonts w:eastAsia="Times New Roman" w:cs="Times New Roman"/>
                <w:sz w:val="24"/>
                <w:szCs w:val="24"/>
              </w:rPr>
              <w:t>(заглавные буквы, полужирный шрифт, выравнивание по центру)</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b/>
                <w:sz w:val="24"/>
                <w:szCs w:val="24"/>
              </w:rPr>
              <w:t>Инициалы, фамилия автора на английском языке (полужирный шрифт, выравнивание по центру)</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Название организации, город, страна на английском языке (обычный шрифт, выравнивание по центру)</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Аннотация на английском языке (обычный шрифт, выравнивание по ширине без отступа первой строки, 5-7 строк)</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b/>
                <w:i/>
                <w:sz w:val="24"/>
                <w:szCs w:val="24"/>
              </w:rPr>
              <w:t>Ключевые слова</w:t>
            </w:r>
            <w:r w:rsidRPr="001D572A">
              <w:rPr>
                <w:rFonts w:eastAsia="Times New Roman" w:cs="Times New Roman"/>
                <w:b/>
                <w:sz w:val="24"/>
                <w:szCs w:val="24"/>
              </w:rPr>
              <w:t xml:space="preserve"> на английском языке: </w:t>
            </w:r>
            <w:r w:rsidRPr="001D572A">
              <w:rPr>
                <w:rFonts w:eastAsia="Times New Roman" w:cs="Times New Roman"/>
                <w:sz w:val="24"/>
                <w:szCs w:val="24"/>
              </w:rPr>
              <w:t>(курсив, выравнивание по ширине без отступа первой строки, отделяются друг от друга точкой с запятой)</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 xml:space="preserve">Об авторе </w:t>
            </w:r>
            <w:r w:rsidRPr="001D572A">
              <w:rPr>
                <w:rFonts w:eastAsia="Times New Roman" w:cs="Times New Roman"/>
                <w:b/>
                <w:sz w:val="24"/>
                <w:szCs w:val="24"/>
              </w:rPr>
              <w:t>на английском языке</w:t>
            </w:r>
            <w:r w:rsidRPr="001D572A">
              <w:rPr>
                <w:rFonts w:eastAsia="Times New Roman" w:cs="Times New Roman"/>
                <w:sz w:val="24"/>
                <w:szCs w:val="24"/>
              </w:rPr>
              <w:t>: (курсив, выравнивание по ширине с абзацным отступом)</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ФАМИЛИЯ Имя Отчество – магистрант курса, направления номер, кафедры название, наименование структурного подразделения, название организации (адрес организации), e-</w:t>
            </w:r>
            <w:proofErr w:type="spellStart"/>
            <w:r w:rsidRPr="001D572A">
              <w:rPr>
                <w:rFonts w:eastAsia="Times New Roman" w:cs="Times New Roman"/>
                <w:sz w:val="24"/>
                <w:szCs w:val="24"/>
              </w:rPr>
              <w:t>mail</w:t>
            </w:r>
            <w:proofErr w:type="spellEnd"/>
            <w:r w:rsidRPr="001D572A">
              <w:rPr>
                <w:rFonts w:eastAsia="Times New Roman" w:cs="Times New Roman"/>
                <w:sz w:val="24"/>
                <w:szCs w:val="24"/>
              </w:rPr>
              <w:t xml:space="preserve"> </w:t>
            </w:r>
            <w:r w:rsidRPr="001D572A">
              <w:rPr>
                <w:rFonts w:eastAsia="Times New Roman" w:cs="Times New Roman"/>
                <w:b/>
                <w:sz w:val="24"/>
                <w:szCs w:val="24"/>
              </w:rPr>
              <w:t>на английском языке</w:t>
            </w:r>
            <w:r w:rsidRPr="001D572A">
              <w:rPr>
                <w:rFonts w:eastAsia="Times New Roman" w:cs="Times New Roman"/>
                <w:sz w:val="24"/>
                <w:szCs w:val="24"/>
              </w:rPr>
              <w:t xml:space="preserve"> (обычный шрифт, выравнивание по ширине без отступа)</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i/>
                <w:sz w:val="24"/>
                <w:szCs w:val="24"/>
              </w:rPr>
              <w:t>Научный руководитель</w:t>
            </w:r>
            <w:r w:rsidRPr="001D572A">
              <w:rPr>
                <w:rFonts w:eastAsia="Times New Roman" w:cs="Times New Roman"/>
                <w:sz w:val="24"/>
                <w:szCs w:val="24"/>
              </w:rPr>
              <w:t xml:space="preserve"> </w:t>
            </w:r>
            <w:r w:rsidRPr="001D572A">
              <w:rPr>
                <w:rFonts w:eastAsia="Times New Roman" w:cs="Times New Roman"/>
                <w:b/>
                <w:sz w:val="24"/>
                <w:szCs w:val="24"/>
              </w:rPr>
              <w:t>на английском языке</w:t>
            </w:r>
            <w:r w:rsidRPr="001D572A">
              <w:rPr>
                <w:rFonts w:eastAsia="Times New Roman" w:cs="Times New Roman"/>
                <w:sz w:val="24"/>
                <w:szCs w:val="24"/>
              </w:rPr>
              <w:t>: (курсив, выравнивание по ширине с абзацным отступом)</w:t>
            </w:r>
          </w:p>
        </w:tc>
      </w:tr>
      <w:tr w:rsidR="001D572A" w:rsidRPr="00F62508"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ФАМИЛИЯ Имя Отчество – ученая степень, звание, должность, наименование структурного подразделения, название организации (адрес организации), e-</w:t>
            </w:r>
            <w:proofErr w:type="spellStart"/>
            <w:r w:rsidRPr="001D572A">
              <w:rPr>
                <w:rFonts w:eastAsia="Times New Roman" w:cs="Times New Roman"/>
                <w:sz w:val="24"/>
                <w:szCs w:val="24"/>
              </w:rPr>
              <w:t>mail</w:t>
            </w:r>
            <w:proofErr w:type="spellEnd"/>
            <w:r w:rsidRPr="001D572A">
              <w:rPr>
                <w:rFonts w:eastAsia="Times New Roman" w:cs="Times New Roman"/>
                <w:sz w:val="24"/>
                <w:szCs w:val="24"/>
              </w:rPr>
              <w:t xml:space="preserve"> </w:t>
            </w:r>
            <w:r w:rsidRPr="001D572A">
              <w:rPr>
                <w:rFonts w:eastAsia="Times New Roman" w:cs="Times New Roman"/>
                <w:b/>
                <w:sz w:val="24"/>
                <w:szCs w:val="24"/>
              </w:rPr>
              <w:t>на английском языке</w:t>
            </w:r>
            <w:r w:rsidRPr="001D572A">
              <w:rPr>
                <w:rFonts w:eastAsia="Times New Roman" w:cs="Times New Roman"/>
                <w:sz w:val="24"/>
                <w:szCs w:val="24"/>
              </w:rPr>
              <w:t xml:space="preserve"> (обычный шрифт, выравнивание по ширине без отступа)</w:t>
            </w:r>
          </w:p>
        </w:tc>
      </w:tr>
    </w:tbl>
    <w:p w:rsidR="00C71C5E" w:rsidRPr="002E1D8A" w:rsidRDefault="00C71C5E" w:rsidP="00C71C5E">
      <w:pPr>
        <w:ind w:firstLine="0"/>
        <w:rPr>
          <w:rFonts w:eastAsia="Times New Roman" w:cs="Times New Roman"/>
          <w:color w:val="000000"/>
          <w:sz w:val="20"/>
          <w:szCs w:val="28"/>
          <w:lang w:eastAsia="ru-RU"/>
        </w:rPr>
      </w:pPr>
    </w:p>
    <w:p w:rsidR="00C71C5E" w:rsidRDefault="00C71C5E" w:rsidP="00C71C5E">
      <w:pPr>
        <w:rPr>
          <w:rFonts w:eastAsia="Times New Roman" w:cs="Times New Roman"/>
          <w:color w:val="000000"/>
          <w:szCs w:val="28"/>
          <w:lang w:eastAsia="ru-RU"/>
        </w:rPr>
      </w:pPr>
      <w:r w:rsidRPr="00C71C5E">
        <w:rPr>
          <w:rFonts w:eastAsia="Times New Roman" w:cs="Times New Roman"/>
          <w:color w:val="000000"/>
          <w:szCs w:val="28"/>
          <w:lang w:eastAsia="ru-RU"/>
        </w:rPr>
        <w:t xml:space="preserve">Образец оформления статьи приведен в Приложении </w:t>
      </w:r>
      <w:r w:rsidR="007870E2">
        <w:rPr>
          <w:rFonts w:eastAsia="Times New Roman" w:cs="Times New Roman"/>
          <w:color w:val="000000"/>
          <w:szCs w:val="28"/>
          <w:lang w:eastAsia="ru-RU"/>
        </w:rPr>
        <w:t>1</w:t>
      </w:r>
      <w:r w:rsidRPr="00C71C5E">
        <w:rPr>
          <w:rFonts w:eastAsia="Times New Roman" w:cs="Times New Roman"/>
          <w:color w:val="000000"/>
          <w:szCs w:val="28"/>
          <w:lang w:eastAsia="ru-RU"/>
        </w:rPr>
        <w:t>.</w:t>
      </w:r>
    </w:p>
    <w:p w:rsidR="00C36BE1" w:rsidRPr="002E1D8A" w:rsidRDefault="00C36BE1" w:rsidP="007870E2">
      <w:pPr>
        <w:ind w:firstLine="0"/>
        <w:jc w:val="center"/>
        <w:rPr>
          <w:b/>
          <w:sz w:val="22"/>
        </w:rPr>
      </w:pPr>
    </w:p>
    <w:p w:rsidR="007870E2" w:rsidRPr="00C312EF" w:rsidRDefault="007870E2" w:rsidP="007870E2">
      <w:pPr>
        <w:ind w:firstLine="0"/>
        <w:jc w:val="center"/>
        <w:rPr>
          <w:b/>
        </w:rPr>
      </w:pPr>
      <w:r w:rsidRPr="00C312EF">
        <w:rPr>
          <w:b/>
        </w:rPr>
        <w:t>БЛАГОДАРИМ ВАС ЗА УЧАСТИЕ!!!</w:t>
      </w:r>
    </w:p>
    <w:p w:rsidR="002221B2" w:rsidRDefault="002221B2" w:rsidP="007B6DB3">
      <w:pPr>
        <w:ind w:firstLine="0"/>
        <w:jc w:val="right"/>
        <w:rPr>
          <w:rFonts w:eastAsia="Times New Roman" w:cs="Times New Roman"/>
          <w:b/>
          <w:szCs w:val="28"/>
          <w:lang w:eastAsia="ru-RU"/>
        </w:rPr>
      </w:pPr>
    </w:p>
    <w:p w:rsidR="00DB6F1E" w:rsidRDefault="00DB6F1E"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C71C5E" w:rsidRPr="00C71C5E" w:rsidRDefault="00C71C5E" w:rsidP="007B6DB3">
      <w:pPr>
        <w:ind w:firstLine="0"/>
        <w:jc w:val="right"/>
        <w:rPr>
          <w:rFonts w:eastAsia="Times New Roman" w:cs="Times New Roman"/>
          <w:b/>
          <w:szCs w:val="28"/>
          <w:lang w:eastAsia="ru-RU"/>
        </w:rPr>
      </w:pPr>
      <w:r w:rsidRPr="00C71C5E">
        <w:rPr>
          <w:rFonts w:eastAsia="Times New Roman" w:cs="Times New Roman"/>
          <w:b/>
          <w:szCs w:val="28"/>
          <w:lang w:eastAsia="ru-RU"/>
        </w:rPr>
        <w:lastRenderedPageBreak/>
        <w:t xml:space="preserve">Приложение </w:t>
      </w:r>
      <w:r w:rsidR="00333013">
        <w:rPr>
          <w:rFonts w:eastAsia="Times New Roman" w:cs="Times New Roman"/>
          <w:b/>
          <w:szCs w:val="28"/>
          <w:lang w:eastAsia="ru-RU"/>
        </w:rPr>
        <w:t>1</w:t>
      </w:r>
    </w:p>
    <w:p w:rsidR="00C71C5E" w:rsidRPr="00C71C5E" w:rsidRDefault="00C71C5E" w:rsidP="007B6DB3">
      <w:pPr>
        <w:ind w:firstLine="0"/>
        <w:jc w:val="center"/>
        <w:rPr>
          <w:rFonts w:eastAsia="Times New Roman" w:cs="Times New Roman"/>
          <w:b/>
          <w:i/>
          <w:szCs w:val="28"/>
          <w:lang w:eastAsia="ru-RU"/>
        </w:rPr>
      </w:pPr>
    </w:p>
    <w:p w:rsidR="00C71C5E" w:rsidRDefault="00C71C5E" w:rsidP="007B6DB3">
      <w:pPr>
        <w:ind w:firstLine="0"/>
        <w:jc w:val="center"/>
        <w:rPr>
          <w:rFonts w:eastAsia="Times New Roman" w:cs="Times New Roman"/>
          <w:b/>
          <w:i/>
          <w:szCs w:val="28"/>
          <w:lang w:eastAsia="ru-RU"/>
        </w:rPr>
      </w:pPr>
      <w:r w:rsidRPr="00C71C5E">
        <w:rPr>
          <w:rFonts w:eastAsia="Times New Roman" w:cs="Times New Roman"/>
          <w:b/>
          <w:i/>
          <w:szCs w:val="28"/>
          <w:lang w:eastAsia="ru-RU"/>
        </w:rPr>
        <w:t>Образец оформления статьи</w:t>
      </w:r>
    </w:p>
    <w:p w:rsidR="001D572A" w:rsidRDefault="001D572A" w:rsidP="007B6DB3">
      <w:pPr>
        <w:ind w:firstLine="0"/>
        <w:jc w:val="center"/>
        <w:rPr>
          <w:rFonts w:eastAsia="Times New Roman" w:cs="Times New Roman"/>
          <w:b/>
          <w:i/>
          <w:szCs w:val="28"/>
          <w:lang w:eastAsia="ru-RU"/>
        </w:rPr>
      </w:pPr>
    </w:p>
    <w:p w:rsidR="001D572A" w:rsidRPr="00E01DF1" w:rsidRDefault="001D572A" w:rsidP="001D572A">
      <w:pPr>
        <w:ind w:firstLine="0"/>
        <w:rPr>
          <w:rFonts w:eastAsia="Calibri" w:cs="Times New Roman"/>
          <w:szCs w:val="28"/>
        </w:rPr>
      </w:pPr>
      <w:r w:rsidRPr="00EE09E9">
        <w:rPr>
          <w:rFonts w:eastAsia="Calibri" w:cs="Times New Roman"/>
          <w:szCs w:val="28"/>
        </w:rPr>
        <w:t>УДК 338</w:t>
      </w:r>
    </w:p>
    <w:p w:rsidR="001D572A" w:rsidRPr="00E01DF1" w:rsidRDefault="001D572A" w:rsidP="001D572A">
      <w:pPr>
        <w:jc w:val="center"/>
        <w:rPr>
          <w:rFonts w:eastAsia="Calibri" w:cs="Times New Roman"/>
          <w:b/>
          <w:sz w:val="20"/>
          <w:szCs w:val="28"/>
        </w:rPr>
      </w:pPr>
    </w:p>
    <w:p w:rsidR="001D572A" w:rsidRPr="00E01DF1" w:rsidRDefault="001D572A" w:rsidP="001D572A">
      <w:pPr>
        <w:ind w:firstLine="0"/>
        <w:jc w:val="center"/>
        <w:rPr>
          <w:rFonts w:eastAsia="Calibri" w:cs="Times New Roman"/>
          <w:b/>
          <w:szCs w:val="28"/>
        </w:rPr>
      </w:pPr>
      <w:r w:rsidRPr="00E01DF1">
        <w:rPr>
          <w:rFonts w:eastAsia="Calibri" w:cs="Times New Roman"/>
          <w:b/>
          <w:szCs w:val="28"/>
        </w:rPr>
        <w:t>АКТУАЛЬНЫЕ НАПРАВЛЕНИЯ РАЗВИТИЯ СЕЛЬСКОГО ХОЗЯЙСТВА ТВЕРСКОЙ ОБЛАСТИ</w:t>
      </w:r>
    </w:p>
    <w:p w:rsidR="001D572A" w:rsidRPr="00E01DF1" w:rsidRDefault="001D572A" w:rsidP="001D572A">
      <w:pPr>
        <w:jc w:val="center"/>
        <w:rPr>
          <w:rFonts w:eastAsia="Times New Roman" w:cs="Times New Roman"/>
          <w:b/>
          <w:bCs/>
          <w:color w:val="000000"/>
          <w:szCs w:val="28"/>
        </w:rPr>
      </w:pPr>
    </w:p>
    <w:p w:rsidR="001D572A" w:rsidRPr="00E01DF1" w:rsidRDefault="001D572A" w:rsidP="001D572A">
      <w:pPr>
        <w:ind w:firstLine="0"/>
        <w:jc w:val="center"/>
        <w:rPr>
          <w:rFonts w:eastAsia="Times New Roman" w:cs="Times New Roman"/>
          <w:b/>
          <w:bCs/>
          <w:color w:val="000000"/>
          <w:szCs w:val="28"/>
          <w:vertAlign w:val="superscript"/>
        </w:rPr>
      </w:pPr>
      <w:r w:rsidRPr="00E01DF1">
        <w:rPr>
          <w:rFonts w:eastAsia="Times New Roman" w:cs="Times New Roman"/>
          <w:b/>
          <w:bCs/>
          <w:color w:val="000000"/>
          <w:szCs w:val="28"/>
        </w:rPr>
        <w:t>А.Т. Филимонов</w:t>
      </w:r>
      <w:r w:rsidRPr="00E01DF1">
        <w:rPr>
          <w:rFonts w:eastAsia="Times New Roman" w:cs="Times New Roman"/>
          <w:b/>
          <w:bCs/>
          <w:color w:val="000000"/>
          <w:szCs w:val="28"/>
          <w:vertAlign w:val="superscript"/>
        </w:rPr>
        <w:t>1</w:t>
      </w:r>
    </w:p>
    <w:p w:rsidR="001D572A" w:rsidRPr="00E01DF1" w:rsidRDefault="001D572A" w:rsidP="001D572A">
      <w:pPr>
        <w:ind w:firstLine="0"/>
        <w:jc w:val="center"/>
        <w:rPr>
          <w:rFonts w:eastAsia="Times New Roman" w:cs="Times New Roman"/>
          <w:color w:val="000000"/>
          <w:szCs w:val="28"/>
        </w:rPr>
      </w:pPr>
      <w:r w:rsidRPr="00E01DF1">
        <w:rPr>
          <w:rFonts w:eastAsia="Times New Roman" w:cs="Times New Roman"/>
          <w:bCs/>
          <w:color w:val="000000"/>
          <w:szCs w:val="28"/>
          <w:vertAlign w:val="superscript"/>
        </w:rPr>
        <w:t>1</w:t>
      </w:r>
      <w:r w:rsidRPr="00E01DF1">
        <w:rPr>
          <w:rFonts w:eastAsia="Times New Roman" w:cs="Times New Roman"/>
          <w:bCs/>
          <w:color w:val="000000"/>
          <w:szCs w:val="28"/>
        </w:rPr>
        <w:t xml:space="preserve">Тверской государственный университет, </w:t>
      </w:r>
      <w:r w:rsidRPr="00E01DF1">
        <w:rPr>
          <w:rFonts w:eastAsia="Times New Roman" w:cs="Times New Roman"/>
          <w:color w:val="000000"/>
          <w:szCs w:val="28"/>
        </w:rPr>
        <w:t>г. Тверь, Россия</w:t>
      </w:r>
    </w:p>
    <w:p w:rsidR="001D572A" w:rsidRPr="00E01DF1" w:rsidRDefault="001D572A" w:rsidP="001D572A">
      <w:pPr>
        <w:jc w:val="center"/>
        <w:rPr>
          <w:rFonts w:eastAsia="Times New Roman" w:cs="Times New Roman"/>
          <w:bCs/>
          <w:color w:val="000000"/>
          <w:szCs w:val="28"/>
        </w:rPr>
      </w:pPr>
    </w:p>
    <w:p w:rsidR="001D572A" w:rsidRPr="00E01DF1" w:rsidRDefault="001D572A" w:rsidP="001D572A">
      <w:pPr>
        <w:ind w:firstLine="0"/>
        <w:rPr>
          <w:rFonts w:eastAsia="Calibri" w:cs="Times New Roman"/>
          <w:szCs w:val="28"/>
        </w:rPr>
      </w:pPr>
      <w:r w:rsidRPr="00E01DF1">
        <w:rPr>
          <w:rFonts w:eastAsia="Calibri" w:cs="Times New Roman"/>
          <w:szCs w:val="28"/>
        </w:rPr>
        <w:t xml:space="preserve">В статье дана краткая характеристика показателей сельского хозяйства Тверской области за 2005-2014 гг. Выявлены основные проблемы развития отрасли региона и даны рекомендации по </w:t>
      </w:r>
      <w:r w:rsidRPr="00E01DF1">
        <w:rPr>
          <w:rFonts w:eastAsia="Calibri" w:cs="Times New Roman"/>
          <w:noProof/>
          <w:szCs w:val="28"/>
        </w:rPr>
        <w:t xml:space="preserve">возможным направлениям </w:t>
      </w:r>
      <w:r w:rsidRPr="00E01DF1">
        <w:rPr>
          <w:rFonts w:eastAsia="Calibri" w:cs="Times New Roman"/>
          <w:szCs w:val="28"/>
        </w:rPr>
        <w:t>совершенствования инструментов ее господдержки.</w:t>
      </w:r>
    </w:p>
    <w:p w:rsidR="001D572A" w:rsidRPr="00E01DF1" w:rsidRDefault="001D572A" w:rsidP="001D572A">
      <w:pPr>
        <w:ind w:firstLine="0"/>
        <w:rPr>
          <w:rFonts w:eastAsia="Calibri" w:cs="Times New Roman"/>
          <w:i/>
          <w:szCs w:val="28"/>
        </w:rPr>
      </w:pPr>
      <w:r w:rsidRPr="00E01DF1">
        <w:rPr>
          <w:rFonts w:eastAsia="Calibri" w:cs="Times New Roman"/>
          <w:b/>
          <w:i/>
          <w:szCs w:val="28"/>
        </w:rPr>
        <w:t>Ключевые слова:</w:t>
      </w:r>
      <w:r w:rsidRPr="00E01DF1">
        <w:rPr>
          <w:rFonts w:eastAsia="Calibri" w:cs="Times New Roman"/>
          <w:i/>
          <w:szCs w:val="28"/>
        </w:rPr>
        <w:t xml:space="preserve"> сельское хозяйство, растениеводство, животноводство, господдержка, аграрная политика.</w:t>
      </w:r>
    </w:p>
    <w:p w:rsidR="001D572A" w:rsidRPr="00E01DF1" w:rsidRDefault="001D572A" w:rsidP="001D572A">
      <w:pPr>
        <w:rPr>
          <w:rFonts w:eastAsia="Times New Roman" w:cs="Times New Roman"/>
          <w:color w:val="000000"/>
          <w:szCs w:val="28"/>
        </w:rPr>
      </w:pPr>
    </w:p>
    <w:p w:rsidR="001D572A" w:rsidRPr="00E01DF1" w:rsidRDefault="001D572A" w:rsidP="001D572A">
      <w:pPr>
        <w:rPr>
          <w:rFonts w:eastAsia="Calibri" w:cs="Times New Roman"/>
          <w:szCs w:val="28"/>
        </w:rPr>
      </w:pPr>
      <w:r w:rsidRPr="00E01DF1">
        <w:rPr>
          <w:rFonts w:eastAsia="Calibri" w:cs="Times New Roman"/>
          <w:szCs w:val="28"/>
        </w:rPr>
        <w:t>Сельское хозяйство имеет стратегически важное значение для развития региональной и национальной экономической системы, предопределяя продовольственную и экономическую безопасность.</w:t>
      </w:r>
    </w:p>
    <w:p w:rsidR="001D572A" w:rsidRDefault="001D572A" w:rsidP="001D572A">
      <w:pPr>
        <w:autoSpaceDE w:val="0"/>
        <w:autoSpaceDN w:val="0"/>
        <w:adjustRightInd w:val="0"/>
        <w:rPr>
          <w:rFonts w:eastAsia="Calibri" w:cs="Times New Roman"/>
          <w:sz w:val="24"/>
          <w:szCs w:val="24"/>
        </w:rPr>
      </w:pPr>
      <w:r w:rsidRPr="00E01DF1">
        <w:rPr>
          <w:rFonts w:eastAsia="Calibri" w:cs="Times New Roman"/>
          <w:szCs w:val="28"/>
        </w:rPr>
        <w:t>В настоящее время в раздел А «</w:t>
      </w:r>
      <w:hyperlink r:id="rId8" w:tooltip="Сельское хозяйство" w:history="1">
        <w:r w:rsidRPr="00E01DF1">
          <w:rPr>
            <w:rFonts w:eastAsia="Calibri" w:cs="Times New Roman"/>
            <w:szCs w:val="28"/>
          </w:rPr>
          <w:t>Сельское хозяйство</w:t>
        </w:r>
      </w:hyperlink>
      <w:r w:rsidRPr="00E01DF1">
        <w:rPr>
          <w:rFonts w:eastAsia="Calibri" w:cs="Times New Roman"/>
          <w:szCs w:val="28"/>
        </w:rPr>
        <w:t>, </w:t>
      </w:r>
      <w:hyperlink r:id="rId9" w:tooltip="Охота" w:history="1">
        <w:r w:rsidRPr="00E01DF1">
          <w:rPr>
            <w:rFonts w:eastAsia="Calibri" w:cs="Times New Roman"/>
            <w:szCs w:val="28"/>
          </w:rPr>
          <w:t>охота</w:t>
        </w:r>
      </w:hyperlink>
      <w:r w:rsidRPr="00E01DF1">
        <w:rPr>
          <w:rFonts w:eastAsia="Calibri" w:cs="Times New Roman"/>
          <w:szCs w:val="28"/>
        </w:rPr>
        <w:t> и </w:t>
      </w:r>
      <w:hyperlink r:id="rId10" w:tooltip="Лесное хозяйство" w:history="1">
        <w:r w:rsidRPr="00E01DF1">
          <w:rPr>
            <w:rFonts w:eastAsia="Calibri" w:cs="Times New Roman"/>
            <w:szCs w:val="28"/>
          </w:rPr>
          <w:t>лесное хозяйство</w:t>
        </w:r>
      </w:hyperlink>
      <w:r w:rsidRPr="00E01DF1">
        <w:rPr>
          <w:rFonts w:eastAsia="Calibri" w:cs="Times New Roman"/>
          <w:szCs w:val="28"/>
        </w:rPr>
        <w:t xml:space="preserve">» по </w:t>
      </w:r>
      <w:proofErr w:type="spellStart"/>
      <w:r w:rsidRPr="00E01DF1">
        <w:rPr>
          <w:rFonts w:eastAsia="Calibri" w:cs="Times New Roman"/>
          <w:szCs w:val="28"/>
        </w:rPr>
        <w:t>ОКВЭДу</w:t>
      </w:r>
      <w:proofErr w:type="spellEnd"/>
      <w:r w:rsidRPr="00E01DF1">
        <w:rPr>
          <w:rFonts w:eastAsia="Calibri" w:cs="Times New Roman"/>
          <w:szCs w:val="28"/>
        </w:rPr>
        <w:t xml:space="preserve"> входит более 4,7% организаций региона [3]. В 2014 г. в Тверской области насчитывалось 1714 предприятия (рис. 1), функционирующих в этой отрасли экономики, из </w:t>
      </w:r>
      <w:r w:rsidRPr="00E01DF1">
        <w:rPr>
          <w:rFonts w:eastAsia="Calibri" w:cs="Times New Roman"/>
          <w:color w:val="000000"/>
          <w:szCs w:val="28"/>
        </w:rPr>
        <w:t>36127</w:t>
      </w:r>
      <w:r w:rsidRPr="00E01DF1">
        <w:rPr>
          <w:rFonts w:eastAsia="Calibri" w:cs="Times New Roman"/>
          <w:szCs w:val="28"/>
        </w:rPr>
        <w:t xml:space="preserve">. </w:t>
      </w:r>
      <w:r w:rsidRPr="0044096A">
        <w:rPr>
          <w:szCs w:val="28"/>
        </w:rPr>
        <w:t>Количество предприятий с каждым годом убывает так же, как и их доля в общем объеме хозяйствующих субъектов.</w:t>
      </w:r>
      <w:r w:rsidRPr="00C71C5E">
        <w:rPr>
          <w:rFonts w:eastAsia="Calibri" w:cs="Times New Roman"/>
          <w:sz w:val="24"/>
          <w:szCs w:val="24"/>
        </w:rPr>
        <w:t xml:space="preserve"> </w:t>
      </w:r>
    </w:p>
    <w:p w:rsidR="001D572A" w:rsidRDefault="001D572A" w:rsidP="001D572A">
      <w:pPr>
        <w:autoSpaceDE w:val="0"/>
        <w:autoSpaceDN w:val="0"/>
        <w:adjustRightInd w:val="0"/>
        <w:rPr>
          <w:rFonts w:eastAsia="Calibri" w:cs="Times New Roman"/>
          <w:sz w:val="24"/>
          <w:szCs w:val="24"/>
        </w:rPr>
      </w:pPr>
    </w:p>
    <w:p w:rsidR="001D572A" w:rsidRPr="00E01DF1" w:rsidRDefault="001D572A" w:rsidP="001D572A">
      <w:pPr>
        <w:autoSpaceDE w:val="0"/>
        <w:autoSpaceDN w:val="0"/>
        <w:adjustRightInd w:val="0"/>
        <w:ind w:firstLine="0"/>
        <w:jc w:val="center"/>
        <w:rPr>
          <w:rFonts w:eastAsia="Times New Roman" w:cs="Times New Roman"/>
          <w:color w:val="000000"/>
          <w:szCs w:val="28"/>
        </w:rPr>
      </w:pPr>
      <w:r w:rsidRPr="00E01DF1">
        <w:rPr>
          <w:rFonts w:eastAsia="Calibri" w:cs="Times New Roman"/>
          <w:noProof/>
          <w:lang w:eastAsia="ru-RU"/>
        </w:rPr>
        <w:drawing>
          <wp:inline distT="0" distB="0" distL="0" distR="0" wp14:anchorId="60EFC450" wp14:editId="694B0F2C">
            <wp:extent cx="5052060" cy="1996440"/>
            <wp:effectExtent l="0" t="0" r="1524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572A" w:rsidRPr="00E01DF1" w:rsidRDefault="001D572A" w:rsidP="001D572A">
      <w:pPr>
        <w:autoSpaceDE w:val="0"/>
        <w:autoSpaceDN w:val="0"/>
        <w:adjustRightInd w:val="0"/>
        <w:ind w:firstLine="0"/>
        <w:jc w:val="center"/>
        <w:rPr>
          <w:rFonts w:eastAsia="Times New Roman" w:cs="Times New Roman"/>
          <w:color w:val="000000"/>
        </w:rPr>
      </w:pPr>
      <w:r w:rsidRPr="00E01DF1">
        <w:rPr>
          <w:rFonts w:eastAsia="Times New Roman" w:cs="Times New Roman"/>
          <w:color w:val="000000"/>
        </w:rPr>
        <w:t>Рис. 1. Изменение к</w:t>
      </w:r>
      <w:r w:rsidRPr="00E01DF1">
        <w:rPr>
          <w:rFonts w:eastAsia="Calibri" w:cs="Times New Roman"/>
          <w:bCs/>
          <w:szCs w:val="28"/>
        </w:rPr>
        <w:t>оличества предприятий сельского хозяйства Тверской области в 2005-2014 гг. (единиц)</w:t>
      </w:r>
      <w:r w:rsidRPr="00E01DF1">
        <w:rPr>
          <w:rFonts w:eastAsia="Calibri" w:cs="Times New Roman"/>
          <w:bCs/>
          <w:szCs w:val="28"/>
          <w:vertAlign w:val="superscript"/>
        </w:rPr>
        <w:t>*</w:t>
      </w:r>
    </w:p>
    <w:p w:rsidR="001D572A" w:rsidRPr="00E01DF1" w:rsidRDefault="001D572A" w:rsidP="001D572A">
      <w:pPr>
        <w:autoSpaceDE w:val="0"/>
        <w:autoSpaceDN w:val="0"/>
        <w:adjustRightInd w:val="0"/>
        <w:ind w:firstLine="0"/>
        <w:rPr>
          <w:rFonts w:eastAsia="Times New Roman" w:cs="Times New Roman"/>
          <w:i/>
          <w:color w:val="000000"/>
        </w:rPr>
      </w:pPr>
      <w:r w:rsidRPr="00E01DF1">
        <w:rPr>
          <w:rFonts w:eastAsia="Calibri" w:cs="Times New Roman"/>
          <w:bCs/>
          <w:i/>
          <w:szCs w:val="28"/>
          <w:vertAlign w:val="superscript"/>
        </w:rPr>
        <w:t>*</w:t>
      </w:r>
      <w:r w:rsidRPr="00E01DF1">
        <w:rPr>
          <w:rFonts w:eastAsia="Calibri" w:cs="Times New Roman"/>
          <w:bCs/>
          <w:i/>
          <w:szCs w:val="28"/>
        </w:rPr>
        <w:t>Составлено автором по данным: [3].</w:t>
      </w:r>
    </w:p>
    <w:p w:rsidR="001D572A" w:rsidRPr="00E01DF1" w:rsidRDefault="001D572A" w:rsidP="001D572A">
      <w:pPr>
        <w:rPr>
          <w:rFonts w:eastAsia="Times New Roman" w:cs="Times New Roman"/>
          <w:szCs w:val="28"/>
        </w:rPr>
      </w:pPr>
    </w:p>
    <w:p w:rsidR="001D572A" w:rsidRPr="00E01DF1" w:rsidRDefault="001D572A" w:rsidP="001D572A">
      <w:pPr>
        <w:rPr>
          <w:rFonts w:eastAsia="Calibri" w:cs="Times New Roman"/>
          <w:szCs w:val="28"/>
        </w:rPr>
      </w:pPr>
      <w:r w:rsidRPr="00E01DF1">
        <w:rPr>
          <w:rFonts w:eastAsia="Times New Roman" w:cs="Times New Roman"/>
          <w:szCs w:val="28"/>
        </w:rPr>
        <w:t xml:space="preserve">Большую часть в структуре производства продукции сельского хозяйства занимает животноводство – 61%, растениеводство - 39% [2]. </w:t>
      </w:r>
    </w:p>
    <w:p w:rsidR="001D572A" w:rsidRPr="00E01DF1" w:rsidRDefault="001D572A" w:rsidP="001D572A">
      <w:pPr>
        <w:rPr>
          <w:rFonts w:eastAsia="Calibri" w:cs="Times New Roman"/>
          <w:noProof/>
          <w:szCs w:val="28"/>
        </w:rPr>
      </w:pPr>
      <w:r w:rsidRPr="00E01DF1">
        <w:rPr>
          <w:rFonts w:eastAsia="Calibri" w:cs="Times New Roman"/>
          <w:noProof/>
          <w:szCs w:val="28"/>
        </w:rPr>
        <w:t xml:space="preserve">С другой стороны, государственная поддержка производителей сельхозтоваров имеет свои недостатки, которые в систематизированном виде </w:t>
      </w:r>
      <w:r w:rsidRPr="00E01DF1">
        <w:rPr>
          <w:rFonts w:eastAsia="Calibri" w:cs="Times New Roman"/>
          <w:noProof/>
          <w:szCs w:val="28"/>
        </w:rPr>
        <w:lastRenderedPageBreak/>
        <w:t xml:space="preserve">представлены в табл. 1. Также в ней предложенны рекомендации по возможным направлениям </w:t>
      </w:r>
      <w:r w:rsidRPr="00E01DF1">
        <w:rPr>
          <w:rFonts w:eastAsia="Calibri" w:cs="Times New Roman"/>
          <w:szCs w:val="28"/>
        </w:rPr>
        <w:t>развития инструментов господдержки.</w:t>
      </w:r>
      <w:r w:rsidRPr="00E01DF1">
        <w:rPr>
          <w:rFonts w:eastAsia="Calibri" w:cs="Times New Roman"/>
          <w:noProof/>
          <w:szCs w:val="28"/>
        </w:rPr>
        <w:t xml:space="preserve"> </w:t>
      </w:r>
    </w:p>
    <w:p w:rsidR="001D572A" w:rsidRPr="00E01DF1" w:rsidRDefault="001D572A" w:rsidP="001D572A">
      <w:pPr>
        <w:ind w:firstLine="0"/>
        <w:contextualSpacing/>
        <w:jc w:val="right"/>
        <w:rPr>
          <w:rFonts w:eastAsia="Calibri" w:cs="Times New Roman"/>
          <w:szCs w:val="28"/>
        </w:rPr>
      </w:pPr>
      <w:r w:rsidRPr="00E01DF1">
        <w:rPr>
          <w:rFonts w:eastAsia="Calibri" w:cs="Times New Roman"/>
          <w:szCs w:val="28"/>
        </w:rPr>
        <w:t>Таблица 1</w:t>
      </w:r>
    </w:p>
    <w:p w:rsidR="001D572A" w:rsidRPr="00E01DF1" w:rsidRDefault="001D572A" w:rsidP="001D572A">
      <w:pPr>
        <w:ind w:firstLine="0"/>
        <w:jc w:val="center"/>
        <w:rPr>
          <w:rFonts w:eastAsia="Calibri" w:cs="Times New Roman"/>
          <w:szCs w:val="28"/>
          <w:vertAlign w:val="superscript"/>
        </w:rPr>
      </w:pPr>
      <w:r w:rsidRPr="00E01DF1">
        <w:rPr>
          <w:rFonts w:eastAsia="Calibri" w:cs="Times New Roman"/>
          <w:szCs w:val="28"/>
        </w:rPr>
        <w:t>Недостатки и направления развития существующей системы государственной поддержки сельского хозяйства</w:t>
      </w:r>
      <w:r w:rsidRPr="00E01DF1">
        <w:rPr>
          <w:rFonts w:eastAsia="Calibri" w:cs="Times New Roman"/>
          <w:szCs w:val="28"/>
          <w:vertAlign w:val="superscript"/>
        </w:rPr>
        <w:t>*</w:t>
      </w:r>
    </w:p>
    <w:tbl>
      <w:tblPr>
        <w:tblStyle w:val="2"/>
        <w:tblW w:w="9639" w:type="dxa"/>
        <w:jc w:val="center"/>
        <w:tblLook w:val="04A0" w:firstRow="1" w:lastRow="0" w:firstColumn="1" w:lastColumn="0" w:noHBand="0" w:noVBand="1"/>
      </w:tblPr>
      <w:tblGrid>
        <w:gridCol w:w="1680"/>
        <w:gridCol w:w="3945"/>
        <w:gridCol w:w="4014"/>
      </w:tblGrid>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jc w:val="center"/>
              <w:rPr>
                <w:rFonts w:cs="Times New Roman"/>
                <w:b/>
                <w:sz w:val="24"/>
                <w:szCs w:val="24"/>
              </w:rPr>
            </w:pPr>
            <w:r w:rsidRPr="00E01DF1">
              <w:rPr>
                <w:rFonts w:cs="Times New Roman"/>
                <w:b/>
                <w:sz w:val="24"/>
                <w:szCs w:val="24"/>
              </w:rPr>
              <w:t>Сферы и направления поддержки</w:t>
            </w:r>
          </w:p>
        </w:tc>
        <w:tc>
          <w:tcPr>
            <w:tcW w:w="3924"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jc w:val="center"/>
              <w:rPr>
                <w:rFonts w:cs="Times New Roman"/>
                <w:b/>
                <w:sz w:val="24"/>
                <w:szCs w:val="24"/>
              </w:rPr>
            </w:pPr>
            <w:r w:rsidRPr="00E01DF1">
              <w:rPr>
                <w:rFonts w:cs="Times New Roman"/>
                <w:b/>
                <w:sz w:val="24"/>
                <w:szCs w:val="24"/>
              </w:rPr>
              <w:t>Недостатки</w:t>
            </w: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jc w:val="center"/>
              <w:rPr>
                <w:rFonts w:cs="Times New Roman"/>
                <w:b/>
                <w:sz w:val="24"/>
                <w:szCs w:val="24"/>
              </w:rPr>
            </w:pPr>
            <w:r w:rsidRPr="00E01DF1">
              <w:rPr>
                <w:rFonts w:cs="Times New Roman"/>
                <w:b/>
                <w:sz w:val="24"/>
                <w:szCs w:val="24"/>
              </w:rPr>
              <w:t>Направления развития</w:t>
            </w:r>
          </w:p>
        </w:tc>
      </w:tr>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rPr>
                <w:rFonts w:cs="Times New Roman"/>
                <w:sz w:val="24"/>
                <w:szCs w:val="24"/>
              </w:rPr>
            </w:pPr>
            <w:r w:rsidRPr="00E01DF1">
              <w:rPr>
                <w:rFonts w:cs="Times New Roman"/>
                <w:sz w:val="24"/>
                <w:szCs w:val="24"/>
              </w:rPr>
              <w:t>Система господдержки в целом</w:t>
            </w:r>
          </w:p>
        </w:tc>
        <w:tc>
          <w:tcPr>
            <w:tcW w:w="3924" w:type="dxa"/>
            <w:tcBorders>
              <w:top w:val="single" w:sz="4" w:space="0" w:color="000000"/>
              <w:left w:val="single" w:sz="4" w:space="0" w:color="000000"/>
              <w:bottom w:val="single" w:sz="4" w:space="0" w:color="000000"/>
              <w:right w:val="single" w:sz="4" w:space="0" w:color="000000"/>
            </w:tcBorders>
          </w:tcPr>
          <w:p w:rsidR="001D572A" w:rsidRPr="00E01DF1" w:rsidRDefault="001D572A" w:rsidP="001D572A">
            <w:pPr>
              <w:ind w:firstLine="0"/>
              <w:contextualSpacing/>
              <w:rPr>
                <w:rFonts w:cs="Times New Roman"/>
                <w:sz w:val="24"/>
                <w:szCs w:val="24"/>
              </w:rPr>
            </w:pPr>
            <w:r w:rsidRPr="00E01DF1">
              <w:rPr>
                <w:rFonts w:cs="Times New Roman"/>
                <w:sz w:val="24"/>
                <w:szCs w:val="24"/>
              </w:rPr>
              <w:t>- недостаточны уровень финансирования и несвоевременное предоставление финансовых ресурсов</w:t>
            </w:r>
          </w:p>
          <w:p w:rsidR="001D572A" w:rsidRPr="00E01DF1" w:rsidRDefault="001D572A" w:rsidP="001D572A">
            <w:pPr>
              <w:ind w:firstLine="0"/>
              <w:contextualSpacing/>
              <w:rPr>
                <w:rFonts w:cs="Times New Roman"/>
                <w:sz w:val="24"/>
                <w:szCs w:val="24"/>
              </w:rPr>
            </w:pP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переход от прямого субсидирования производства к поддержке доходности отрасли в расчёте на 1 га (несвязанная поддержка)</w:t>
            </w:r>
          </w:p>
        </w:tc>
      </w:tr>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rPr>
                <w:rFonts w:cs="Times New Roman"/>
                <w:sz w:val="24"/>
                <w:szCs w:val="24"/>
              </w:rPr>
            </w:pPr>
            <w:r w:rsidRPr="00E01DF1">
              <w:rPr>
                <w:rFonts w:cs="Times New Roman"/>
                <w:sz w:val="24"/>
                <w:szCs w:val="24"/>
              </w:rPr>
              <w:t>Кредитная политика</w:t>
            </w:r>
          </w:p>
        </w:tc>
        <w:tc>
          <w:tcPr>
            <w:tcW w:w="3924"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отсутствие необходимого залога у хозяйств</w:t>
            </w: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возможность использования в виде залога будущего урожая</w:t>
            </w:r>
          </w:p>
        </w:tc>
      </w:tr>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rPr>
                <w:rFonts w:cs="Times New Roman"/>
                <w:sz w:val="24"/>
                <w:szCs w:val="24"/>
              </w:rPr>
            </w:pPr>
            <w:r w:rsidRPr="00E01DF1">
              <w:rPr>
                <w:rFonts w:cs="Times New Roman"/>
                <w:sz w:val="24"/>
                <w:szCs w:val="24"/>
              </w:rPr>
              <w:t xml:space="preserve">Социальная политика </w:t>
            </w:r>
          </w:p>
        </w:tc>
        <w:tc>
          <w:tcPr>
            <w:tcW w:w="3924" w:type="dxa"/>
            <w:tcBorders>
              <w:top w:val="single" w:sz="4" w:space="0" w:color="000000"/>
              <w:left w:val="single" w:sz="4" w:space="0" w:color="000000"/>
              <w:bottom w:val="single" w:sz="4" w:space="0" w:color="000000"/>
              <w:right w:val="single" w:sz="4" w:space="0" w:color="000000"/>
            </w:tcBorders>
          </w:tcPr>
          <w:p w:rsidR="001D572A" w:rsidRPr="00E01DF1" w:rsidRDefault="001D572A" w:rsidP="001D572A">
            <w:pPr>
              <w:ind w:firstLine="0"/>
              <w:contextualSpacing/>
              <w:rPr>
                <w:rFonts w:cs="Times New Roman"/>
                <w:sz w:val="24"/>
                <w:szCs w:val="24"/>
              </w:rPr>
            </w:pPr>
            <w:r w:rsidRPr="00E01DF1">
              <w:rPr>
                <w:rFonts w:cs="Times New Roman"/>
                <w:sz w:val="24"/>
                <w:szCs w:val="24"/>
              </w:rPr>
              <w:t xml:space="preserve">- высокая безработица на селе </w:t>
            </w:r>
          </w:p>
          <w:p w:rsidR="001D572A" w:rsidRPr="00E01DF1" w:rsidRDefault="001D572A" w:rsidP="001D572A">
            <w:pPr>
              <w:ind w:firstLine="0"/>
              <w:rPr>
                <w:rFonts w:cs="Times New Roman"/>
                <w:sz w:val="24"/>
                <w:szCs w:val="24"/>
              </w:rPr>
            </w:pP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xml:space="preserve">- развитие инфраструктуры </w:t>
            </w:r>
          </w:p>
        </w:tc>
      </w:tr>
    </w:tbl>
    <w:p w:rsidR="001D572A" w:rsidRPr="00E01DF1" w:rsidRDefault="001D572A" w:rsidP="003D72CE">
      <w:pPr>
        <w:ind w:firstLine="0"/>
        <w:rPr>
          <w:rFonts w:eastAsia="Times New Roman" w:cs="Times New Roman"/>
          <w:i/>
          <w:szCs w:val="28"/>
        </w:rPr>
      </w:pPr>
      <w:r w:rsidRPr="00E01DF1">
        <w:rPr>
          <w:rFonts w:eastAsia="Times New Roman" w:cs="Times New Roman"/>
          <w:i/>
          <w:szCs w:val="28"/>
          <w:vertAlign w:val="superscript"/>
        </w:rPr>
        <w:t>*</w:t>
      </w:r>
      <w:r w:rsidRPr="00E01DF1">
        <w:rPr>
          <w:rFonts w:eastAsia="Times New Roman" w:cs="Times New Roman"/>
          <w:i/>
          <w:szCs w:val="28"/>
        </w:rPr>
        <w:t>Составлено автором по данным: [2, С. 128-129].</w:t>
      </w:r>
    </w:p>
    <w:p w:rsidR="001D572A" w:rsidRPr="00E01DF1" w:rsidRDefault="001D572A" w:rsidP="001D572A">
      <w:pPr>
        <w:rPr>
          <w:rFonts w:eastAsia="Times New Roman" w:cs="Times New Roman"/>
          <w:sz w:val="24"/>
          <w:szCs w:val="28"/>
        </w:rPr>
      </w:pPr>
    </w:p>
    <w:p w:rsidR="001D572A" w:rsidRPr="00E01DF1" w:rsidRDefault="001D572A" w:rsidP="001D572A">
      <w:pPr>
        <w:autoSpaceDE w:val="0"/>
        <w:autoSpaceDN w:val="0"/>
        <w:adjustRightInd w:val="0"/>
        <w:rPr>
          <w:rFonts w:eastAsia="Calibri" w:cs="Times New Roman"/>
          <w:color w:val="000000"/>
          <w:szCs w:val="28"/>
        </w:rPr>
      </w:pPr>
      <w:r w:rsidRPr="00E01DF1">
        <w:rPr>
          <w:rFonts w:eastAsia="Calibri" w:cs="Times New Roman"/>
          <w:color w:val="000000"/>
          <w:szCs w:val="28"/>
        </w:rPr>
        <w:t>Таким образом, перед сельским хозяйством Тверской области стоит множество задач, для решения которых необходимо активировать развитие материально-технической базы продовольственного рынка, технологического переоснащения отрасли, социальное обустройство села и диверсификация сельской экономики.</w:t>
      </w:r>
    </w:p>
    <w:p w:rsidR="001D572A" w:rsidRPr="00E01DF1" w:rsidRDefault="001D572A" w:rsidP="001D572A">
      <w:pPr>
        <w:autoSpaceDE w:val="0"/>
        <w:autoSpaceDN w:val="0"/>
        <w:adjustRightInd w:val="0"/>
        <w:rPr>
          <w:rFonts w:eastAsia="Calibri" w:cs="Times New Roman"/>
          <w:sz w:val="24"/>
          <w:szCs w:val="28"/>
        </w:rPr>
      </w:pPr>
    </w:p>
    <w:p w:rsidR="001D572A" w:rsidRPr="00E01DF1" w:rsidRDefault="001D572A" w:rsidP="001D572A">
      <w:pPr>
        <w:jc w:val="center"/>
        <w:rPr>
          <w:rFonts w:eastAsia="Calibri" w:cs="Times New Roman"/>
          <w:b/>
          <w:szCs w:val="28"/>
        </w:rPr>
      </w:pPr>
      <w:r w:rsidRPr="00E01DF1">
        <w:rPr>
          <w:rFonts w:eastAsia="Calibri" w:cs="Times New Roman"/>
          <w:b/>
          <w:szCs w:val="28"/>
        </w:rPr>
        <w:t>Список источников</w:t>
      </w:r>
    </w:p>
    <w:p w:rsidR="001D572A" w:rsidRPr="00E01DF1" w:rsidRDefault="001D572A" w:rsidP="001D572A">
      <w:pPr>
        <w:numPr>
          <w:ilvl w:val="0"/>
          <w:numId w:val="5"/>
        </w:numPr>
        <w:contextualSpacing/>
        <w:rPr>
          <w:rFonts w:eastAsia="Calibri" w:cs="Times New Roman"/>
          <w:szCs w:val="28"/>
          <w:lang w:val="en-US"/>
        </w:rPr>
      </w:pPr>
      <w:r w:rsidRPr="00E01DF1">
        <w:rPr>
          <w:rFonts w:eastAsia="Times New Roman" w:cs="Times New Roman"/>
          <w:szCs w:val="28"/>
        </w:rPr>
        <w:t xml:space="preserve">О государственной программе Тверской области «Сельское хозяйство Тверской области» на 2013-2018 годы: Постановление Правительства Тверской области от 16.10.2012 № 608-пп </w:t>
      </w:r>
      <w:r w:rsidRPr="00E01DF1">
        <w:rPr>
          <w:rFonts w:eastAsia="Calibri" w:cs="Times New Roman"/>
          <w:szCs w:val="28"/>
          <w:shd w:val="clear" w:color="auto" w:fill="FFFFFF"/>
        </w:rPr>
        <w:t>[Электронный ресурс]: Министерство сельского хозяйства Тверской</w:t>
      </w:r>
      <w:r w:rsidRPr="00E01DF1">
        <w:rPr>
          <w:rFonts w:eastAsia="Calibri" w:cs="Times New Roman"/>
          <w:szCs w:val="28"/>
        </w:rPr>
        <w:t xml:space="preserve"> </w:t>
      </w:r>
      <w:r w:rsidRPr="00E01DF1">
        <w:rPr>
          <w:rFonts w:eastAsia="Calibri" w:cs="Times New Roman"/>
          <w:szCs w:val="28"/>
          <w:shd w:val="clear" w:color="auto" w:fill="FFFFFF"/>
        </w:rPr>
        <w:t xml:space="preserve">области. </w:t>
      </w:r>
      <w:r w:rsidRPr="00E01DF1">
        <w:rPr>
          <w:rFonts w:eastAsia="Calibri" w:cs="Times New Roman"/>
          <w:szCs w:val="28"/>
          <w:shd w:val="clear" w:color="auto" w:fill="FFFFFF"/>
          <w:lang w:val="en-US"/>
        </w:rPr>
        <w:t xml:space="preserve">URL:  http://www.depagr.tver.ru/TGS/depagr_new/depagr.nsf/ pages/programmapk.html </w:t>
      </w:r>
      <w:r w:rsidRPr="00E01DF1">
        <w:rPr>
          <w:rFonts w:eastAsia="Calibri" w:cs="Times New Roman"/>
          <w:szCs w:val="28"/>
          <w:lang w:val="en-US"/>
        </w:rPr>
        <w:t>(</w:t>
      </w:r>
      <w:r w:rsidRPr="00E01DF1">
        <w:rPr>
          <w:rFonts w:eastAsia="Calibri" w:cs="Times New Roman"/>
          <w:szCs w:val="28"/>
        </w:rPr>
        <w:t>дата</w:t>
      </w:r>
      <w:r w:rsidRPr="00E01DF1">
        <w:rPr>
          <w:rFonts w:eastAsia="Calibri" w:cs="Times New Roman"/>
          <w:szCs w:val="28"/>
          <w:lang w:val="en-US"/>
        </w:rPr>
        <w:t xml:space="preserve"> </w:t>
      </w:r>
      <w:r w:rsidRPr="00E01DF1">
        <w:rPr>
          <w:rFonts w:eastAsia="Calibri" w:cs="Times New Roman"/>
          <w:szCs w:val="28"/>
        </w:rPr>
        <w:t>обращения</w:t>
      </w:r>
      <w:r w:rsidRPr="00E01DF1">
        <w:rPr>
          <w:rFonts w:eastAsia="Calibri" w:cs="Times New Roman"/>
          <w:szCs w:val="28"/>
          <w:lang w:val="en-US"/>
        </w:rPr>
        <w:t xml:space="preserve"> 15.03.16)</w:t>
      </w:r>
    </w:p>
    <w:p w:rsidR="001D572A" w:rsidRPr="00E01DF1" w:rsidRDefault="001D572A" w:rsidP="001D572A">
      <w:pPr>
        <w:numPr>
          <w:ilvl w:val="0"/>
          <w:numId w:val="5"/>
        </w:numPr>
        <w:contextualSpacing/>
        <w:rPr>
          <w:rFonts w:eastAsia="Calibri" w:cs="Times New Roman"/>
          <w:szCs w:val="28"/>
        </w:rPr>
      </w:pPr>
      <w:r w:rsidRPr="00E01DF1">
        <w:rPr>
          <w:rFonts w:eastAsia="Calibri" w:cs="Times New Roman"/>
          <w:szCs w:val="28"/>
        </w:rPr>
        <w:t xml:space="preserve">Лапина Л.В., Чумакова Е.В. Состояние и перспективы развития сельского хозяйство Тверской области// Вестник </w:t>
      </w:r>
      <w:proofErr w:type="spellStart"/>
      <w:r w:rsidRPr="00E01DF1">
        <w:rPr>
          <w:rFonts w:eastAsia="Calibri" w:cs="Times New Roman"/>
          <w:szCs w:val="28"/>
        </w:rPr>
        <w:t>ТвГУ</w:t>
      </w:r>
      <w:proofErr w:type="spellEnd"/>
      <w:r w:rsidRPr="00E01DF1">
        <w:rPr>
          <w:rFonts w:eastAsia="Calibri" w:cs="Times New Roman"/>
          <w:szCs w:val="28"/>
        </w:rPr>
        <w:t>. Серия «Экономика и управление». 2013. Выпуск 22. С126-136.</w:t>
      </w:r>
    </w:p>
    <w:p w:rsidR="001D572A" w:rsidRPr="00E01DF1" w:rsidRDefault="001D572A" w:rsidP="001D572A">
      <w:pPr>
        <w:numPr>
          <w:ilvl w:val="0"/>
          <w:numId w:val="5"/>
        </w:numPr>
        <w:contextualSpacing/>
        <w:rPr>
          <w:rFonts w:eastAsia="Times New Roman" w:cs="Times New Roman"/>
          <w:szCs w:val="28"/>
        </w:rPr>
      </w:pPr>
      <w:r w:rsidRPr="00E01DF1">
        <w:rPr>
          <w:rFonts w:eastAsia="Calibri" w:cs="Times New Roman"/>
          <w:szCs w:val="28"/>
          <w:shd w:val="clear" w:color="auto" w:fill="FFFFFF"/>
        </w:rPr>
        <w:t>Агропромышленный комплекс Тверской области [Электронный ресурс]: Министерство сельского хозяйства Тверской</w:t>
      </w:r>
      <w:r w:rsidRPr="00E01DF1">
        <w:rPr>
          <w:rFonts w:eastAsia="Calibri" w:cs="Times New Roman"/>
          <w:szCs w:val="28"/>
        </w:rPr>
        <w:t xml:space="preserve"> </w:t>
      </w:r>
      <w:r w:rsidRPr="00E01DF1">
        <w:rPr>
          <w:rFonts w:eastAsia="Calibri" w:cs="Times New Roman"/>
          <w:szCs w:val="28"/>
          <w:shd w:val="clear" w:color="auto" w:fill="FFFFFF"/>
        </w:rPr>
        <w:t xml:space="preserve">области. </w:t>
      </w:r>
      <w:r w:rsidRPr="00E01DF1">
        <w:rPr>
          <w:rFonts w:eastAsia="Calibri" w:cs="Times New Roman"/>
          <w:szCs w:val="28"/>
          <w:shd w:val="clear" w:color="auto" w:fill="FFFFFF"/>
          <w:lang w:val="en-US"/>
        </w:rPr>
        <w:t>URL</w:t>
      </w:r>
      <w:r w:rsidRPr="00E01DF1">
        <w:rPr>
          <w:rFonts w:eastAsia="Calibri" w:cs="Times New Roman"/>
          <w:szCs w:val="28"/>
          <w:shd w:val="clear" w:color="auto" w:fill="FFFFFF"/>
        </w:rPr>
        <w:t xml:space="preserve">: </w:t>
      </w:r>
      <w:r w:rsidRPr="00E01DF1">
        <w:rPr>
          <w:rFonts w:eastAsia="Calibri" w:cs="Times New Roman"/>
          <w:szCs w:val="28"/>
          <w:lang w:val="en-US"/>
        </w:rPr>
        <w:t>http</w:t>
      </w:r>
      <w:r w:rsidRPr="00E01DF1">
        <w:rPr>
          <w:rFonts w:eastAsia="Calibri" w:cs="Times New Roman"/>
          <w:szCs w:val="28"/>
        </w:rPr>
        <w:t>://</w:t>
      </w:r>
      <w:r w:rsidRPr="00E01DF1">
        <w:rPr>
          <w:rFonts w:eastAsia="Calibri" w:cs="Times New Roman"/>
          <w:szCs w:val="28"/>
          <w:lang w:val="en-US"/>
        </w:rPr>
        <w:t>www</w:t>
      </w:r>
      <w:r w:rsidRPr="00E01DF1">
        <w:rPr>
          <w:rFonts w:eastAsia="Calibri" w:cs="Times New Roman"/>
          <w:szCs w:val="28"/>
        </w:rPr>
        <w:t>.</w:t>
      </w:r>
      <w:proofErr w:type="spellStart"/>
      <w:r w:rsidRPr="00E01DF1">
        <w:rPr>
          <w:rFonts w:eastAsia="Calibri" w:cs="Times New Roman"/>
          <w:szCs w:val="28"/>
          <w:lang w:val="en-US"/>
        </w:rPr>
        <w:t>depagr</w:t>
      </w:r>
      <w:proofErr w:type="spellEnd"/>
      <w:r w:rsidRPr="00E01DF1">
        <w:rPr>
          <w:rFonts w:eastAsia="Calibri" w:cs="Times New Roman"/>
          <w:szCs w:val="28"/>
        </w:rPr>
        <w:t>.</w:t>
      </w:r>
      <w:proofErr w:type="spellStart"/>
      <w:r w:rsidRPr="00E01DF1">
        <w:rPr>
          <w:rFonts w:eastAsia="Calibri" w:cs="Times New Roman"/>
          <w:szCs w:val="28"/>
          <w:lang w:val="en-US"/>
        </w:rPr>
        <w:t>tver</w:t>
      </w:r>
      <w:proofErr w:type="spellEnd"/>
      <w:r w:rsidRPr="00E01DF1">
        <w:rPr>
          <w:rFonts w:eastAsia="Calibri" w:cs="Times New Roman"/>
          <w:szCs w:val="28"/>
        </w:rPr>
        <w:t>.</w:t>
      </w:r>
      <w:proofErr w:type="spellStart"/>
      <w:r w:rsidRPr="00E01DF1">
        <w:rPr>
          <w:rFonts w:eastAsia="Calibri" w:cs="Times New Roman"/>
          <w:szCs w:val="28"/>
          <w:lang w:val="en-US"/>
        </w:rPr>
        <w:t>ru</w:t>
      </w:r>
      <w:proofErr w:type="spellEnd"/>
      <w:r w:rsidRPr="00E01DF1">
        <w:rPr>
          <w:rFonts w:eastAsia="Calibri" w:cs="Times New Roman"/>
          <w:szCs w:val="28"/>
        </w:rPr>
        <w:t>/</w:t>
      </w:r>
      <w:r w:rsidRPr="00E01DF1">
        <w:rPr>
          <w:rFonts w:eastAsia="Calibri" w:cs="Times New Roman"/>
          <w:szCs w:val="28"/>
          <w:lang w:val="en-US"/>
        </w:rPr>
        <w:t>TGS</w:t>
      </w:r>
      <w:r w:rsidRPr="00E01DF1">
        <w:rPr>
          <w:rFonts w:eastAsia="Calibri" w:cs="Times New Roman"/>
          <w:szCs w:val="28"/>
        </w:rPr>
        <w:t>/</w:t>
      </w:r>
      <w:proofErr w:type="spellStart"/>
      <w:r w:rsidRPr="00E01DF1">
        <w:rPr>
          <w:rFonts w:eastAsia="Calibri" w:cs="Times New Roman"/>
          <w:szCs w:val="28"/>
          <w:lang w:val="en-US"/>
        </w:rPr>
        <w:t>depagr</w:t>
      </w:r>
      <w:proofErr w:type="spellEnd"/>
      <w:r w:rsidRPr="00E01DF1">
        <w:rPr>
          <w:rFonts w:eastAsia="Calibri" w:cs="Times New Roman"/>
          <w:szCs w:val="28"/>
        </w:rPr>
        <w:t>_</w:t>
      </w:r>
      <w:r w:rsidRPr="00E01DF1">
        <w:rPr>
          <w:rFonts w:eastAsia="Calibri" w:cs="Times New Roman"/>
          <w:szCs w:val="28"/>
          <w:lang w:val="en-US"/>
        </w:rPr>
        <w:t>new</w:t>
      </w:r>
      <w:r w:rsidRPr="00E01DF1">
        <w:rPr>
          <w:rFonts w:eastAsia="Calibri" w:cs="Times New Roman"/>
          <w:szCs w:val="28"/>
        </w:rPr>
        <w:t>/</w:t>
      </w:r>
      <w:proofErr w:type="spellStart"/>
      <w:r w:rsidRPr="00E01DF1">
        <w:rPr>
          <w:rFonts w:eastAsia="Calibri" w:cs="Times New Roman"/>
          <w:szCs w:val="28"/>
          <w:lang w:val="en-US"/>
        </w:rPr>
        <w:t>depagr</w:t>
      </w:r>
      <w:proofErr w:type="spellEnd"/>
      <w:r w:rsidRPr="00E01DF1">
        <w:rPr>
          <w:rFonts w:eastAsia="Calibri" w:cs="Times New Roman"/>
          <w:szCs w:val="28"/>
        </w:rPr>
        <w:t>.</w:t>
      </w:r>
      <w:proofErr w:type="spellStart"/>
      <w:r w:rsidRPr="00E01DF1">
        <w:rPr>
          <w:rFonts w:eastAsia="Calibri" w:cs="Times New Roman"/>
          <w:szCs w:val="28"/>
          <w:lang w:val="en-US"/>
        </w:rPr>
        <w:t>nsf</w:t>
      </w:r>
      <w:proofErr w:type="spellEnd"/>
      <w:r w:rsidRPr="00E01DF1">
        <w:rPr>
          <w:rFonts w:eastAsia="Calibri" w:cs="Times New Roman"/>
          <w:szCs w:val="28"/>
        </w:rPr>
        <w:t>/</w:t>
      </w:r>
      <w:r w:rsidRPr="00E01DF1">
        <w:rPr>
          <w:rFonts w:eastAsia="Calibri" w:cs="Times New Roman"/>
          <w:szCs w:val="28"/>
          <w:lang w:val="en-US"/>
        </w:rPr>
        <w:t>pages</w:t>
      </w:r>
      <w:r w:rsidRPr="00E01DF1">
        <w:rPr>
          <w:rFonts w:eastAsia="Calibri" w:cs="Times New Roman"/>
          <w:szCs w:val="28"/>
        </w:rPr>
        <w:t>/</w:t>
      </w:r>
      <w:proofErr w:type="spellStart"/>
      <w:r w:rsidRPr="00E01DF1">
        <w:rPr>
          <w:rFonts w:eastAsia="Calibri" w:cs="Times New Roman"/>
          <w:szCs w:val="28"/>
          <w:lang w:val="en-US"/>
        </w:rPr>
        <w:t>ministerstvoagro</w:t>
      </w:r>
      <w:proofErr w:type="spellEnd"/>
      <w:r w:rsidRPr="00E01DF1">
        <w:rPr>
          <w:rFonts w:eastAsia="Calibri" w:cs="Times New Roman"/>
          <w:szCs w:val="28"/>
        </w:rPr>
        <w:t>.</w:t>
      </w:r>
      <w:r w:rsidRPr="00E01DF1">
        <w:rPr>
          <w:rFonts w:eastAsia="Calibri" w:cs="Times New Roman"/>
          <w:szCs w:val="28"/>
          <w:lang w:val="en-US"/>
        </w:rPr>
        <w:t>html</w:t>
      </w:r>
      <w:r w:rsidRPr="00E01DF1">
        <w:rPr>
          <w:rFonts w:eastAsia="Calibri" w:cs="Times New Roman"/>
          <w:szCs w:val="28"/>
        </w:rPr>
        <w:t xml:space="preserve"> (дата обращения 20.03.16)</w:t>
      </w:r>
    </w:p>
    <w:p w:rsidR="001D572A" w:rsidRPr="00E01DF1" w:rsidRDefault="001D572A" w:rsidP="001D572A">
      <w:pPr>
        <w:numPr>
          <w:ilvl w:val="0"/>
          <w:numId w:val="5"/>
        </w:numPr>
        <w:contextualSpacing/>
        <w:rPr>
          <w:rFonts w:eastAsia="Calibri" w:cs="Times New Roman"/>
          <w:szCs w:val="28"/>
        </w:rPr>
      </w:pPr>
      <w:r w:rsidRPr="00E01DF1">
        <w:rPr>
          <w:rFonts w:eastAsia="Calibri" w:cs="Times New Roman"/>
          <w:szCs w:val="28"/>
        </w:rPr>
        <w:t xml:space="preserve">Регионы России: Социально-экономические показатели </w:t>
      </w:r>
      <w:r w:rsidRPr="00E01DF1">
        <w:rPr>
          <w:rFonts w:eastAsia="Calibri" w:cs="Times New Roman"/>
          <w:szCs w:val="28"/>
          <w:shd w:val="clear" w:color="auto" w:fill="FFFFFF"/>
        </w:rPr>
        <w:t xml:space="preserve">[Электронный ресурс]: Публикации / Росстат. </w:t>
      </w:r>
      <w:r w:rsidRPr="00E01DF1">
        <w:rPr>
          <w:rFonts w:eastAsia="Calibri" w:cs="Times New Roman"/>
          <w:szCs w:val="28"/>
          <w:shd w:val="clear" w:color="auto" w:fill="FFFFFF"/>
          <w:lang w:val="en-US"/>
        </w:rPr>
        <w:t>URL</w:t>
      </w:r>
      <w:r w:rsidRPr="00E01DF1">
        <w:rPr>
          <w:rFonts w:eastAsia="Calibri" w:cs="Times New Roman"/>
          <w:szCs w:val="28"/>
          <w:shd w:val="clear" w:color="auto" w:fill="FFFFFF"/>
        </w:rPr>
        <w:t xml:space="preserve">: </w:t>
      </w:r>
      <w:r w:rsidRPr="00E01DF1">
        <w:rPr>
          <w:rFonts w:eastAsia="Calibri" w:cs="Times New Roman"/>
          <w:szCs w:val="28"/>
        </w:rPr>
        <w:t>http://www.gks.ru/wps/wcm/connect/rosstat_main/rosstat/ru/statistics/publications/catalog/doc_1138623506156 (дата обращения 15.03.16)</w:t>
      </w:r>
    </w:p>
    <w:p w:rsidR="003D72CE" w:rsidRDefault="003D72CE" w:rsidP="001D572A">
      <w:pPr>
        <w:rPr>
          <w:rFonts w:eastAsia="Calibri" w:cs="Times New Roman"/>
          <w:i/>
          <w:szCs w:val="28"/>
        </w:rPr>
      </w:pPr>
    </w:p>
    <w:p w:rsidR="001D572A" w:rsidRPr="003D72CE" w:rsidRDefault="001D572A" w:rsidP="001D572A">
      <w:pPr>
        <w:rPr>
          <w:rFonts w:eastAsia="Calibri" w:cs="Times New Roman"/>
          <w:i/>
          <w:szCs w:val="28"/>
        </w:rPr>
      </w:pPr>
      <w:r w:rsidRPr="003D72CE">
        <w:rPr>
          <w:rFonts w:eastAsia="Calibri" w:cs="Times New Roman"/>
          <w:i/>
          <w:szCs w:val="28"/>
        </w:rPr>
        <w:t>Об авторе:</w:t>
      </w:r>
    </w:p>
    <w:p w:rsidR="001D572A" w:rsidRPr="003D72CE" w:rsidRDefault="001D572A" w:rsidP="001D572A">
      <w:pPr>
        <w:rPr>
          <w:rFonts w:eastAsia="Calibri" w:cs="Times New Roman"/>
          <w:color w:val="262626"/>
          <w:szCs w:val="26"/>
          <w:lang w:val="en-US"/>
        </w:rPr>
      </w:pPr>
      <w:r w:rsidRPr="003D72CE">
        <w:rPr>
          <w:rFonts w:eastAsia="Calibri" w:cs="Times New Roman"/>
          <w:szCs w:val="28"/>
        </w:rPr>
        <w:t xml:space="preserve">ФИЛИМОНОВ Алексей Тимурович – магистрант 2 курса направления подготовки 38.04.08 Финансы и кредит кафедры финансов Института экономики и </w:t>
      </w:r>
      <w:r w:rsidRPr="003D72CE">
        <w:rPr>
          <w:rFonts w:eastAsia="Calibri" w:cs="Times New Roman"/>
          <w:szCs w:val="28"/>
        </w:rPr>
        <w:lastRenderedPageBreak/>
        <w:t>управления, ФГБОУ ВО «Тверской государственный университет» (170100, Тверь, ул. Желябова</w:t>
      </w:r>
      <w:r w:rsidRPr="003D72CE">
        <w:rPr>
          <w:rFonts w:eastAsia="Calibri" w:cs="Times New Roman"/>
          <w:szCs w:val="28"/>
          <w:lang w:val="en-US"/>
        </w:rPr>
        <w:t xml:space="preserve">, </w:t>
      </w:r>
      <w:r w:rsidRPr="003D72CE">
        <w:rPr>
          <w:rFonts w:eastAsia="Calibri" w:cs="Times New Roman"/>
          <w:szCs w:val="28"/>
        </w:rPr>
        <w:t>д</w:t>
      </w:r>
      <w:r w:rsidRPr="003D72CE">
        <w:rPr>
          <w:rFonts w:eastAsia="Calibri" w:cs="Times New Roman"/>
          <w:szCs w:val="28"/>
          <w:lang w:val="en-US"/>
        </w:rPr>
        <w:t>. 33), e-mail:</w:t>
      </w:r>
      <w:r w:rsidRPr="003D72CE">
        <w:rPr>
          <w:rFonts w:eastAsia="MS Mincho" w:cs="Times New Roman"/>
          <w:szCs w:val="28"/>
          <w:lang w:val="en-US"/>
        </w:rPr>
        <w:t xml:space="preserve"> e-mail: </w:t>
      </w:r>
      <w:r w:rsidRPr="003D72CE">
        <w:rPr>
          <w:rFonts w:eastAsia="Calibri" w:cs="Times New Roman"/>
          <w:szCs w:val="26"/>
          <w:lang w:val="en-US"/>
        </w:rPr>
        <w:t>vilimonow.a.t@mail.ru</w:t>
      </w:r>
    </w:p>
    <w:p w:rsidR="001D572A" w:rsidRPr="003D72CE" w:rsidRDefault="001D572A" w:rsidP="001D572A">
      <w:pPr>
        <w:rPr>
          <w:rFonts w:eastAsia="Calibri" w:cs="Times New Roman"/>
          <w:sz w:val="24"/>
          <w:szCs w:val="28"/>
          <w:lang w:val="en-US"/>
        </w:rPr>
      </w:pPr>
    </w:p>
    <w:p w:rsidR="001D572A" w:rsidRPr="003D72CE" w:rsidRDefault="001D572A" w:rsidP="001D572A">
      <w:pPr>
        <w:rPr>
          <w:rFonts w:eastAsia="Calibri" w:cs="Times New Roman"/>
          <w:i/>
          <w:szCs w:val="28"/>
        </w:rPr>
      </w:pPr>
      <w:r w:rsidRPr="003D72CE">
        <w:rPr>
          <w:rFonts w:eastAsia="Calibri" w:cs="Times New Roman"/>
          <w:i/>
          <w:szCs w:val="28"/>
        </w:rPr>
        <w:t xml:space="preserve">Научный руководитель: </w:t>
      </w:r>
    </w:p>
    <w:p w:rsidR="001D572A" w:rsidRPr="003D72CE" w:rsidRDefault="001D572A" w:rsidP="001D572A">
      <w:pPr>
        <w:rPr>
          <w:rFonts w:eastAsia="Calibri" w:cs="Times New Roman"/>
          <w:i/>
          <w:szCs w:val="28"/>
          <w:lang w:val="en-US"/>
        </w:rPr>
      </w:pPr>
      <w:r w:rsidRPr="003D72CE">
        <w:rPr>
          <w:rFonts w:eastAsia="Calibri" w:cs="Times New Roman"/>
          <w:szCs w:val="28"/>
        </w:rPr>
        <w:t>РОМАНЮК Александр Владимирович - кандидат экономических наук, доцент кафедры финансов Института экономики и управления, ФГБОУ ВО «Тверской государственный университет» (170100, Тверь, ул. Желябова</w:t>
      </w:r>
      <w:r w:rsidRPr="003D72CE">
        <w:rPr>
          <w:rFonts w:eastAsia="Calibri" w:cs="Times New Roman"/>
          <w:szCs w:val="28"/>
          <w:lang w:val="en-US"/>
        </w:rPr>
        <w:t xml:space="preserve">, </w:t>
      </w:r>
      <w:r w:rsidRPr="003D72CE">
        <w:rPr>
          <w:rFonts w:eastAsia="Calibri" w:cs="Times New Roman"/>
          <w:szCs w:val="28"/>
        </w:rPr>
        <w:t>д</w:t>
      </w:r>
      <w:r w:rsidRPr="003D72CE">
        <w:rPr>
          <w:rFonts w:eastAsia="Calibri" w:cs="Times New Roman"/>
          <w:szCs w:val="28"/>
          <w:lang w:val="en-US"/>
        </w:rPr>
        <w:t>. 33), e-mail: Romanyuk.AV@tversu.ru</w:t>
      </w:r>
    </w:p>
    <w:p w:rsidR="001D572A" w:rsidRPr="003D72CE" w:rsidRDefault="001D572A" w:rsidP="001D572A">
      <w:pPr>
        <w:rPr>
          <w:rFonts w:eastAsia="Calibri" w:cs="Times New Roman"/>
          <w:i/>
          <w:szCs w:val="28"/>
          <w:lang w:val="en-US"/>
        </w:rPr>
      </w:pPr>
    </w:p>
    <w:p w:rsidR="001D572A" w:rsidRPr="003D72CE" w:rsidRDefault="001D572A" w:rsidP="001D572A">
      <w:pPr>
        <w:jc w:val="center"/>
        <w:rPr>
          <w:rFonts w:eastAsia="Calibri" w:cs="Times New Roman"/>
          <w:b/>
          <w:lang w:val="en-US"/>
        </w:rPr>
      </w:pPr>
      <w:r w:rsidRPr="003D72CE">
        <w:rPr>
          <w:rFonts w:eastAsia="Calibri" w:cs="Times New Roman"/>
          <w:b/>
          <w:lang w:val="en-US"/>
        </w:rPr>
        <w:t>CURRENT TRENDS IN THE DEVELOPMENT OF AGRICULTURE IN THE TVER REGION</w:t>
      </w:r>
    </w:p>
    <w:p w:rsidR="001D572A" w:rsidRPr="003D72CE" w:rsidRDefault="001D572A" w:rsidP="001D572A">
      <w:pPr>
        <w:jc w:val="center"/>
        <w:rPr>
          <w:rFonts w:eastAsia="Calibri" w:cs="Times New Roman"/>
          <w:b/>
          <w:lang w:val="en-US"/>
        </w:rPr>
      </w:pPr>
    </w:p>
    <w:p w:rsidR="001D572A" w:rsidRPr="003D72CE" w:rsidRDefault="001D572A" w:rsidP="001D572A">
      <w:pPr>
        <w:jc w:val="center"/>
        <w:rPr>
          <w:rFonts w:eastAsia="Calibri" w:cs="Times New Roman"/>
          <w:lang w:val="en-US"/>
        </w:rPr>
      </w:pPr>
      <w:r w:rsidRPr="003D72CE">
        <w:rPr>
          <w:rFonts w:eastAsia="Calibri" w:cs="Times New Roman"/>
          <w:b/>
          <w:lang w:val="en-US"/>
        </w:rPr>
        <w:t>A.T. Filimonov</w:t>
      </w:r>
      <w:r w:rsidRPr="003D72CE">
        <w:rPr>
          <w:rFonts w:eastAsia="Calibri" w:cs="Times New Roman"/>
          <w:vertAlign w:val="superscript"/>
          <w:lang w:val="en-US"/>
        </w:rPr>
        <w:t>1</w:t>
      </w:r>
      <w:r w:rsidRPr="003D72CE">
        <w:rPr>
          <w:rFonts w:eastAsia="Calibri" w:cs="Times New Roman"/>
          <w:lang w:val="en-US"/>
        </w:rPr>
        <w:t xml:space="preserve"> </w:t>
      </w:r>
    </w:p>
    <w:p w:rsidR="001D572A" w:rsidRPr="003D72CE" w:rsidRDefault="001D572A" w:rsidP="001D572A">
      <w:pPr>
        <w:jc w:val="center"/>
        <w:rPr>
          <w:rFonts w:eastAsia="Calibri" w:cs="Times New Roman"/>
          <w:lang w:val="en-US"/>
        </w:rPr>
      </w:pPr>
      <w:r w:rsidRPr="003D72CE">
        <w:rPr>
          <w:rFonts w:eastAsia="Calibri" w:cs="Times New Roman"/>
          <w:vertAlign w:val="superscript"/>
          <w:lang w:val="en-US"/>
        </w:rPr>
        <w:t>1</w:t>
      </w:r>
      <w:r w:rsidRPr="003D72CE">
        <w:rPr>
          <w:rFonts w:eastAsia="Calibri" w:cs="Times New Roman"/>
          <w:lang w:val="en-US"/>
        </w:rPr>
        <w:t xml:space="preserve">Tver State University, </w:t>
      </w:r>
      <w:proofErr w:type="spellStart"/>
      <w:r w:rsidRPr="003D72CE">
        <w:rPr>
          <w:rFonts w:eastAsia="Calibri" w:cs="Times New Roman"/>
          <w:lang w:val="en-US"/>
        </w:rPr>
        <w:t>Tver</w:t>
      </w:r>
      <w:proofErr w:type="spellEnd"/>
      <w:r w:rsidRPr="003D72CE">
        <w:rPr>
          <w:rFonts w:eastAsia="Calibri" w:cs="Times New Roman"/>
          <w:lang w:val="en-US"/>
        </w:rPr>
        <w:t>, Russia</w:t>
      </w:r>
    </w:p>
    <w:p w:rsidR="001D572A" w:rsidRPr="003D72CE" w:rsidRDefault="001D572A" w:rsidP="001D572A">
      <w:pPr>
        <w:jc w:val="center"/>
        <w:rPr>
          <w:rFonts w:eastAsia="Calibri" w:cs="Times New Roman"/>
          <w:lang w:val="en-US"/>
        </w:rPr>
      </w:pPr>
    </w:p>
    <w:p w:rsidR="001D572A" w:rsidRPr="003D72CE" w:rsidRDefault="001D572A" w:rsidP="001D572A">
      <w:pPr>
        <w:rPr>
          <w:rFonts w:eastAsia="Calibri" w:cs="Times New Roman"/>
          <w:lang w:val="en-US"/>
        </w:rPr>
      </w:pPr>
      <w:r w:rsidRPr="003D72CE">
        <w:rPr>
          <w:rFonts w:eastAsia="Calibri" w:cs="Times New Roman"/>
          <w:lang w:val="en-US"/>
        </w:rPr>
        <w:t xml:space="preserve">The article provides a brief description of the indicators of agriculture in the </w:t>
      </w:r>
      <w:proofErr w:type="spellStart"/>
      <w:r w:rsidRPr="003D72CE">
        <w:rPr>
          <w:rFonts w:eastAsia="Calibri" w:cs="Times New Roman"/>
          <w:lang w:val="en-US"/>
        </w:rPr>
        <w:t>Tver</w:t>
      </w:r>
      <w:proofErr w:type="spellEnd"/>
      <w:r w:rsidRPr="003D72CE">
        <w:rPr>
          <w:rFonts w:eastAsia="Calibri" w:cs="Times New Roman"/>
          <w:lang w:val="en-US"/>
        </w:rPr>
        <w:t xml:space="preserve"> region for 2005-2014. The main problems of the development of the industry in the region </w:t>
      </w:r>
      <w:proofErr w:type="gramStart"/>
      <w:r w:rsidRPr="003D72CE">
        <w:rPr>
          <w:rFonts w:eastAsia="Calibri" w:cs="Times New Roman"/>
          <w:lang w:val="en-US"/>
        </w:rPr>
        <w:t>are identified</w:t>
      </w:r>
      <w:proofErr w:type="gramEnd"/>
      <w:r w:rsidRPr="003D72CE">
        <w:rPr>
          <w:rFonts w:eastAsia="Calibri" w:cs="Times New Roman"/>
          <w:lang w:val="en-US"/>
        </w:rPr>
        <w:t xml:space="preserve"> and recommendations are given on possible directions for improving the tools of its state support. </w:t>
      </w:r>
    </w:p>
    <w:p w:rsidR="001D572A" w:rsidRPr="003D72CE" w:rsidRDefault="001D572A" w:rsidP="001D572A">
      <w:pPr>
        <w:rPr>
          <w:rFonts w:eastAsia="Calibri" w:cs="Times New Roman"/>
          <w:lang w:val="en-US"/>
        </w:rPr>
      </w:pPr>
      <w:r w:rsidRPr="003D72CE">
        <w:rPr>
          <w:rFonts w:eastAsia="Calibri" w:cs="Times New Roman"/>
          <w:b/>
          <w:i/>
          <w:lang w:val="en-US"/>
        </w:rPr>
        <w:t>Keywords</w:t>
      </w:r>
      <w:r w:rsidRPr="003D72CE">
        <w:rPr>
          <w:rFonts w:eastAsia="Calibri" w:cs="Times New Roman"/>
          <w:lang w:val="en-US"/>
        </w:rPr>
        <w:t xml:space="preserve">: </w:t>
      </w:r>
      <w:r w:rsidRPr="003D72CE">
        <w:rPr>
          <w:rFonts w:eastAsia="Calibri" w:cs="Times New Roman"/>
          <w:i/>
          <w:lang w:val="en-US"/>
        </w:rPr>
        <w:t>agriculture, crop production, animal husbandry, state support, agricultural policy</w:t>
      </w:r>
      <w:r w:rsidRPr="003D72CE">
        <w:rPr>
          <w:rFonts w:eastAsia="Calibri" w:cs="Times New Roman"/>
          <w:lang w:val="en-US"/>
        </w:rPr>
        <w:t>.</w:t>
      </w:r>
    </w:p>
    <w:p w:rsidR="001D572A" w:rsidRPr="003D72CE" w:rsidRDefault="001D572A" w:rsidP="001D572A">
      <w:pPr>
        <w:rPr>
          <w:rFonts w:eastAsia="Calibri" w:cs="Times New Roman"/>
          <w:lang w:val="en-US"/>
        </w:rPr>
      </w:pPr>
    </w:p>
    <w:p w:rsidR="001D572A" w:rsidRPr="003D72CE" w:rsidRDefault="001D572A" w:rsidP="001D572A">
      <w:pPr>
        <w:rPr>
          <w:rFonts w:eastAsia="Calibri" w:cs="Times New Roman"/>
          <w:i/>
          <w:lang w:val="en-US"/>
        </w:rPr>
      </w:pPr>
      <w:r w:rsidRPr="003D72CE">
        <w:rPr>
          <w:rFonts w:eastAsia="Calibri" w:cs="Times New Roman"/>
          <w:i/>
          <w:lang w:val="en-US"/>
        </w:rPr>
        <w:t xml:space="preserve">About the author: </w:t>
      </w:r>
    </w:p>
    <w:p w:rsidR="001D572A" w:rsidRPr="003D72CE" w:rsidRDefault="001D572A" w:rsidP="001D572A">
      <w:pPr>
        <w:rPr>
          <w:rFonts w:eastAsia="Calibri" w:cs="Times New Roman"/>
          <w:lang w:val="en-US"/>
        </w:rPr>
      </w:pPr>
      <w:r w:rsidRPr="003D72CE">
        <w:rPr>
          <w:rFonts w:eastAsia="Calibri" w:cs="Times New Roman"/>
          <w:lang w:val="en-US"/>
        </w:rPr>
        <w:t xml:space="preserve">FILIMONOV Alexey </w:t>
      </w:r>
      <w:proofErr w:type="spellStart"/>
      <w:r w:rsidRPr="003D72CE">
        <w:rPr>
          <w:rFonts w:eastAsia="Calibri" w:cs="Times New Roman"/>
          <w:lang w:val="en-US"/>
        </w:rPr>
        <w:t>Timurovich</w:t>
      </w:r>
      <w:proofErr w:type="spellEnd"/>
      <w:r w:rsidRPr="003D72CE">
        <w:rPr>
          <w:rFonts w:eastAsia="Calibri" w:cs="Times New Roman"/>
          <w:lang w:val="en-US"/>
        </w:rPr>
        <w:t xml:space="preserve"> – 2nd year master's student of the field of study 38.04.08 Finance and Credit of the Finance Department of the Institute of Economics and Management, </w:t>
      </w:r>
      <w:proofErr w:type="spellStart"/>
      <w:r w:rsidRPr="003D72CE">
        <w:rPr>
          <w:rFonts w:eastAsia="Calibri" w:cs="Times New Roman"/>
          <w:lang w:val="en-US"/>
        </w:rPr>
        <w:t>Tver</w:t>
      </w:r>
      <w:proofErr w:type="spellEnd"/>
      <w:r w:rsidRPr="003D72CE">
        <w:rPr>
          <w:rFonts w:eastAsia="Calibri" w:cs="Times New Roman"/>
          <w:lang w:val="en-US"/>
        </w:rPr>
        <w:t xml:space="preserve"> State University (170100, </w:t>
      </w:r>
      <w:proofErr w:type="spellStart"/>
      <w:r w:rsidRPr="003D72CE">
        <w:rPr>
          <w:rFonts w:eastAsia="Calibri" w:cs="Times New Roman"/>
          <w:lang w:val="en-US"/>
        </w:rPr>
        <w:t>Tver</w:t>
      </w:r>
      <w:proofErr w:type="spellEnd"/>
      <w:r w:rsidRPr="003D72CE">
        <w:rPr>
          <w:rFonts w:eastAsia="Calibri" w:cs="Times New Roman"/>
          <w:lang w:val="en-US"/>
        </w:rPr>
        <w:t xml:space="preserve">, </w:t>
      </w:r>
      <w:proofErr w:type="spellStart"/>
      <w:r w:rsidRPr="003D72CE">
        <w:rPr>
          <w:rFonts w:eastAsia="Calibri" w:cs="Times New Roman"/>
          <w:lang w:val="en-US"/>
        </w:rPr>
        <w:t>Zhelyabova</w:t>
      </w:r>
      <w:proofErr w:type="spellEnd"/>
      <w:r w:rsidRPr="003D72CE">
        <w:rPr>
          <w:rFonts w:eastAsia="Calibri" w:cs="Times New Roman"/>
          <w:lang w:val="en-US"/>
        </w:rPr>
        <w:t xml:space="preserve"> str., 33), e-mail: e-mail: vilimonow.a.t@mail.ru</w:t>
      </w:r>
    </w:p>
    <w:p w:rsidR="001D572A" w:rsidRPr="003D72CE" w:rsidRDefault="001D572A" w:rsidP="001D572A">
      <w:pPr>
        <w:rPr>
          <w:rFonts w:eastAsia="Calibri" w:cs="Times New Roman"/>
          <w:lang w:val="en-US"/>
        </w:rPr>
      </w:pPr>
    </w:p>
    <w:p w:rsidR="001D572A" w:rsidRPr="003D72CE" w:rsidRDefault="001D572A" w:rsidP="001D572A">
      <w:pPr>
        <w:rPr>
          <w:rFonts w:eastAsia="Calibri" w:cs="Times New Roman"/>
          <w:i/>
          <w:lang w:val="en-US"/>
        </w:rPr>
      </w:pPr>
      <w:r w:rsidRPr="003D72CE">
        <w:rPr>
          <w:rFonts w:eastAsia="Calibri" w:cs="Times New Roman"/>
          <w:i/>
          <w:lang w:val="en-US"/>
        </w:rPr>
        <w:t xml:space="preserve">Scientific supervisor: </w:t>
      </w:r>
    </w:p>
    <w:p w:rsidR="001D572A" w:rsidRPr="00E01DF1" w:rsidRDefault="001D572A" w:rsidP="001D572A">
      <w:pPr>
        <w:rPr>
          <w:rFonts w:eastAsia="Calibri" w:cs="Times New Roman"/>
          <w:lang w:val="en-US"/>
        </w:rPr>
      </w:pPr>
      <w:r w:rsidRPr="003D72CE">
        <w:rPr>
          <w:rFonts w:eastAsia="Calibri" w:cs="Times New Roman"/>
          <w:lang w:val="en-US"/>
        </w:rPr>
        <w:t xml:space="preserve">ROMANYUK Alexander Vladimirovich - Candidate of Economic Sciences, Associate Professor of the Department of Finance, Institute of Economics and Management, </w:t>
      </w:r>
      <w:proofErr w:type="spellStart"/>
      <w:r w:rsidRPr="003D72CE">
        <w:rPr>
          <w:rFonts w:eastAsia="Calibri" w:cs="Times New Roman"/>
          <w:lang w:val="en-US"/>
        </w:rPr>
        <w:t>Tver</w:t>
      </w:r>
      <w:proofErr w:type="spellEnd"/>
      <w:r w:rsidRPr="003D72CE">
        <w:rPr>
          <w:rFonts w:eastAsia="Calibri" w:cs="Times New Roman"/>
          <w:lang w:val="en-US"/>
        </w:rPr>
        <w:t xml:space="preserve"> State University (170100, </w:t>
      </w:r>
      <w:proofErr w:type="spellStart"/>
      <w:r w:rsidRPr="003D72CE">
        <w:rPr>
          <w:rFonts w:eastAsia="Calibri" w:cs="Times New Roman"/>
          <w:lang w:val="en-US"/>
        </w:rPr>
        <w:t>Tver</w:t>
      </w:r>
      <w:proofErr w:type="spellEnd"/>
      <w:r w:rsidRPr="003D72CE">
        <w:rPr>
          <w:rFonts w:eastAsia="Calibri" w:cs="Times New Roman"/>
          <w:lang w:val="en-US"/>
        </w:rPr>
        <w:t xml:space="preserve">, </w:t>
      </w:r>
      <w:proofErr w:type="spellStart"/>
      <w:r w:rsidRPr="003D72CE">
        <w:rPr>
          <w:rFonts w:eastAsia="Calibri" w:cs="Times New Roman"/>
          <w:lang w:val="en-US"/>
        </w:rPr>
        <w:t>Zhelyabova</w:t>
      </w:r>
      <w:proofErr w:type="spellEnd"/>
      <w:r w:rsidRPr="003D72CE">
        <w:rPr>
          <w:rFonts w:eastAsia="Calibri" w:cs="Times New Roman"/>
          <w:lang w:val="en-US"/>
        </w:rPr>
        <w:t xml:space="preserve"> str., 33), e-mail: Romanyuk.AV@tversu.ru</w:t>
      </w:r>
      <w:r w:rsidRPr="00E01DF1">
        <w:rPr>
          <w:rFonts w:eastAsia="Calibri" w:cs="Times New Roman"/>
          <w:lang w:val="en-US"/>
        </w:rPr>
        <w:t xml:space="preserve"> </w:t>
      </w:r>
    </w:p>
    <w:p w:rsidR="001D572A" w:rsidRPr="001D572A" w:rsidRDefault="001D572A" w:rsidP="007B6DB3">
      <w:pPr>
        <w:ind w:firstLine="0"/>
        <w:jc w:val="center"/>
        <w:rPr>
          <w:rFonts w:eastAsia="Times New Roman" w:cs="Times New Roman"/>
          <w:b/>
          <w:i/>
          <w:szCs w:val="28"/>
          <w:lang w:val="en-US" w:eastAsia="ru-RU"/>
        </w:rPr>
      </w:pPr>
    </w:p>
    <w:p w:rsidR="00C71C5E" w:rsidRDefault="00C71C5E"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EC5F47">
      <w:pPr>
        <w:ind w:firstLine="0"/>
        <w:jc w:val="right"/>
        <w:rPr>
          <w:rFonts w:eastAsia="Times New Roman" w:cs="Times New Roman"/>
          <w:b/>
          <w:szCs w:val="28"/>
          <w:lang w:eastAsia="ru-RU"/>
        </w:rPr>
      </w:pPr>
      <w:r w:rsidRPr="00C71C5E">
        <w:rPr>
          <w:rFonts w:eastAsia="Times New Roman" w:cs="Times New Roman"/>
          <w:b/>
          <w:szCs w:val="28"/>
          <w:lang w:eastAsia="ru-RU"/>
        </w:rPr>
        <w:lastRenderedPageBreak/>
        <w:t xml:space="preserve">Приложение </w:t>
      </w:r>
      <w:r>
        <w:rPr>
          <w:rFonts w:eastAsia="Times New Roman" w:cs="Times New Roman"/>
          <w:b/>
          <w:szCs w:val="28"/>
          <w:lang w:eastAsia="ru-RU"/>
        </w:rPr>
        <w:t>2</w:t>
      </w:r>
    </w:p>
    <w:p w:rsidR="00EC5F47" w:rsidRDefault="00EC5F47" w:rsidP="00EC5F47">
      <w:pPr>
        <w:ind w:firstLine="0"/>
        <w:jc w:val="right"/>
        <w:rPr>
          <w:rFonts w:eastAsia="Times New Roman" w:cs="Times New Roman"/>
          <w:b/>
          <w:szCs w:val="28"/>
          <w:lang w:eastAsia="ru-RU"/>
        </w:rPr>
      </w:pPr>
    </w:p>
    <w:p w:rsidR="00EC5F47" w:rsidRPr="00A73ABF" w:rsidRDefault="00EC5F47" w:rsidP="00EC5F47">
      <w:pPr>
        <w:jc w:val="center"/>
        <w:rPr>
          <w:b/>
          <w:color w:val="000000"/>
          <w:sz w:val="24"/>
          <w:szCs w:val="24"/>
        </w:rPr>
      </w:pPr>
      <w:r w:rsidRPr="00A73ABF">
        <w:rPr>
          <w:b/>
          <w:color w:val="000000"/>
          <w:sz w:val="24"/>
          <w:szCs w:val="24"/>
        </w:rPr>
        <w:t>Лицензионный договор о предоставлении права использования произведения</w:t>
      </w:r>
    </w:p>
    <w:p w:rsidR="00EC5F47" w:rsidRDefault="00EC5F47" w:rsidP="00EC5F47">
      <w:pPr>
        <w:ind w:firstLine="0"/>
        <w:jc w:val="right"/>
        <w:rPr>
          <w:rFonts w:eastAsia="Times New Roman" w:cs="Times New Roman"/>
          <w:b/>
          <w:szCs w:val="28"/>
          <w:lang w:eastAsia="ru-RU"/>
        </w:rPr>
      </w:pPr>
    </w:p>
    <w:p w:rsidR="00EC5F47" w:rsidRDefault="00EC5F47" w:rsidP="00EC5F47">
      <w:pPr>
        <w:ind w:firstLine="0"/>
        <w:jc w:val="right"/>
        <w:rPr>
          <w:rFonts w:eastAsia="Times New Roman" w:cs="Times New Roman"/>
          <w:b/>
          <w:szCs w:val="28"/>
          <w:lang w:eastAsia="ru-RU"/>
        </w:rPr>
      </w:pP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г. Тверь                                                            </w:t>
      </w:r>
      <w:r w:rsidRPr="00EC5F47">
        <w:rPr>
          <w:rFonts w:eastAsia="Times New Roman" w:cs="Times New Roman"/>
          <w:color w:val="000000"/>
          <w:sz w:val="24"/>
          <w:szCs w:val="24"/>
          <w:lang w:eastAsia="ru-RU"/>
        </w:rPr>
        <w:tab/>
      </w:r>
      <w:r w:rsidRPr="00EC5F47">
        <w:rPr>
          <w:rFonts w:eastAsia="Times New Roman" w:cs="Times New Roman"/>
          <w:color w:val="000000"/>
          <w:sz w:val="24"/>
          <w:szCs w:val="24"/>
          <w:lang w:eastAsia="ru-RU"/>
        </w:rPr>
        <w:tab/>
        <w:t xml:space="preserve">      </w:t>
      </w:r>
      <w:proofErr w:type="gramStart"/>
      <w:r w:rsidRPr="00EC5F47">
        <w:rPr>
          <w:rFonts w:eastAsia="Times New Roman" w:cs="Times New Roman"/>
          <w:color w:val="000000"/>
          <w:sz w:val="24"/>
          <w:szCs w:val="24"/>
          <w:lang w:eastAsia="ru-RU"/>
        </w:rPr>
        <w:t xml:space="preserve">   «</w:t>
      </w:r>
      <w:proofErr w:type="gramEnd"/>
      <w:r w:rsidRPr="00EC5F47">
        <w:rPr>
          <w:rFonts w:eastAsia="Times New Roman" w:cs="Times New Roman"/>
          <w:color w:val="000000"/>
          <w:sz w:val="24"/>
          <w:szCs w:val="24"/>
          <w:lang w:eastAsia="ru-RU"/>
        </w:rPr>
        <w:t>___» ____________ 20__ г.</w:t>
      </w:r>
    </w:p>
    <w:p w:rsidR="00EC5F47" w:rsidRPr="00EC5F47" w:rsidRDefault="00EC5F47" w:rsidP="00EC5F47">
      <w:pPr>
        <w:spacing w:line="276" w:lineRule="auto"/>
        <w:ind w:firstLine="540"/>
        <w:jc w:val="left"/>
        <w:rPr>
          <w:rFonts w:eastAsia="Times New Roman" w:cs="Times New Roman"/>
          <w:color w:val="000000"/>
          <w:sz w:val="24"/>
          <w:szCs w:val="24"/>
          <w:lang w:eastAsia="ru-RU"/>
        </w:rPr>
      </w:pP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«Тверской государственный университет», именуемое в дальнейшем «Лицензиат», в лице </w:t>
      </w:r>
      <w:proofErr w:type="spellStart"/>
      <w:r w:rsidRPr="005C0FCB">
        <w:rPr>
          <w:rFonts w:ascii="Times New Roman" w:hAnsi="Times New Roman" w:cs="Times New Roman"/>
          <w:sz w:val="24"/>
          <w:szCs w:val="24"/>
        </w:rPr>
        <w:t>врио</w:t>
      </w:r>
      <w:proofErr w:type="spellEnd"/>
      <w:r w:rsidRPr="005C0FCB">
        <w:rPr>
          <w:rFonts w:ascii="Times New Roman" w:hAnsi="Times New Roman" w:cs="Times New Roman"/>
          <w:sz w:val="24"/>
          <w:szCs w:val="24"/>
        </w:rPr>
        <w:t xml:space="preserve"> ректора Смирнова Сергея Николаевича, действующего на основании приказа </w:t>
      </w:r>
      <w:proofErr w:type="spellStart"/>
      <w:r w:rsidRPr="005C0FCB">
        <w:rPr>
          <w:rFonts w:ascii="Times New Roman" w:hAnsi="Times New Roman" w:cs="Times New Roman"/>
          <w:sz w:val="24"/>
          <w:szCs w:val="24"/>
        </w:rPr>
        <w:t>Минобрнауки</w:t>
      </w:r>
      <w:proofErr w:type="spellEnd"/>
      <w:r w:rsidRPr="005C0FCB">
        <w:rPr>
          <w:rFonts w:ascii="Times New Roman" w:hAnsi="Times New Roman" w:cs="Times New Roman"/>
          <w:sz w:val="24"/>
          <w:szCs w:val="24"/>
        </w:rPr>
        <w:t xml:space="preserve"> России от 13.10.2021 г. №10-02-02/198, с одной стороны и автор (авторский коллектив в составе) ___________________________________________________________________________</w:t>
      </w:r>
    </w:p>
    <w:p w:rsidR="00FD1D21" w:rsidRPr="005C0FCB" w:rsidRDefault="00FD1D21" w:rsidP="00FD1D21">
      <w:pPr>
        <w:pStyle w:val="a9"/>
        <w:rPr>
          <w:rFonts w:ascii="Times New Roman" w:hAnsi="Times New Roman" w:cs="Times New Roman"/>
          <w:sz w:val="24"/>
          <w:szCs w:val="24"/>
        </w:rPr>
      </w:pPr>
      <w:r w:rsidRPr="005C0FCB">
        <w:rPr>
          <w:rFonts w:ascii="Times New Roman" w:hAnsi="Times New Roman" w:cs="Times New Roman"/>
          <w:sz w:val="24"/>
          <w:szCs w:val="24"/>
        </w:rPr>
        <w:t>______________________________________________________________________, именуемый в дальнейшем «Лицензиар», с другой стороны, а вместе именуемые «Стороны», заключили настоящий Лицензионный договор о предоставлении права использования произведения (далее – договор) о нижеследующем.</w:t>
      </w:r>
    </w:p>
    <w:p w:rsidR="00FD1D21" w:rsidRPr="005C0FCB" w:rsidRDefault="00FD1D21" w:rsidP="00FD1D21">
      <w:pPr>
        <w:pStyle w:val="a9"/>
        <w:ind w:firstLine="540"/>
        <w:jc w:val="center"/>
        <w:rPr>
          <w:rFonts w:ascii="Times New Roman" w:hAnsi="Times New Roman" w:cs="Times New Roman"/>
          <w:b/>
          <w:bCs/>
          <w:sz w:val="24"/>
          <w:szCs w:val="24"/>
        </w:rPr>
      </w:pPr>
      <w:bookmarkStart w:id="0" w:name="sub_100"/>
    </w:p>
    <w:p w:rsidR="00FD1D21" w:rsidRPr="005C0FCB" w:rsidRDefault="00FD1D21" w:rsidP="00FD1D21">
      <w:pPr>
        <w:pStyle w:val="a9"/>
        <w:ind w:firstLine="540"/>
        <w:jc w:val="center"/>
        <w:rPr>
          <w:rFonts w:ascii="Times New Roman" w:hAnsi="Times New Roman" w:cs="Times New Roman"/>
          <w:sz w:val="24"/>
          <w:szCs w:val="24"/>
        </w:rPr>
      </w:pPr>
      <w:r w:rsidRPr="005C0FCB">
        <w:rPr>
          <w:rFonts w:ascii="Times New Roman" w:hAnsi="Times New Roman" w:cs="Times New Roman"/>
          <w:b/>
          <w:bCs/>
          <w:sz w:val="24"/>
          <w:szCs w:val="24"/>
        </w:rPr>
        <w:t>1. Предмет договора</w:t>
      </w:r>
    </w:p>
    <w:bookmarkEnd w:id="0"/>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1.2. Объектом авторских прав, право использования которого предоставляется по настоящему договору, является научная публикация _________________________________________________________________________________________________________________________________________________________________, в дальнейшем именуемая «Произведение».</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1.3. Лицензиар обязуется предоставить Лицензиату право использовать произведение следующим образом:</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1.3.1. воспроизведение произведения;</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1.3.2. распространение экземпляров произведения любым способом;</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1.3.3. импорт оригинала или экземпляров произведения в целях распространения;</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1.3.4. доведение произведения до всеобщего сведения путем передачи в эфир или </w:t>
      </w:r>
      <w:proofErr w:type="gramStart"/>
      <w:r w:rsidRPr="005C0FCB">
        <w:rPr>
          <w:rFonts w:ascii="Times New Roman" w:hAnsi="Times New Roman" w:cs="Times New Roman"/>
          <w:sz w:val="24"/>
          <w:szCs w:val="24"/>
        </w:rPr>
        <w:t>по кабелю</w:t>
      </w:r>
      <w:proofErr w:type="gramEnd"/>
      <w:r w:rsidRPr="005C0FCB">
        <w:rPr>
          <w:rFonts w:ascii="Times New Roman" w:hAnsi="Times New Roman" w:cs="Times New Roman"/>
          <w:sz w:val="24"/>
          <w:szCs w:val="24"/>
        </w:rPr>
        <w:t xml:space="preserve"> или с помощью иных аналогичных средств;</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1.3.5. передача за вознаграждение права использования произведения третьим лицам;</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1.3.6. извлечение метаданных произведени</w:t>
      </w:r>
      <w:r w:rsidRPr="005C0FCB">
        <w:rPr>
          <w:rFonts w:ascii="Times New Roman" w:hAnsi="Times New Roman"/>
          <w:sz w:val="24"/>
          <w:szCs w:val="24"/>
        </w:rPr>
        <w:t xml:space="preserve">я и </w:t>
      </w:r>
      <w:r w:rsidRPr="005C0FCB">
        <w:rPr>
          <w:rFonts w:ascii="Times New Roman" w:hAnsi="Times New Roman" w:cs="Times New Roman"/>
          <w:sz w:val="24"/>
          <w:szCs w:val="24"/>
        </w:rPr>
        <w:t xml:space="preserve">размещение в различных базах данных и информационных системах (в частности, РИНЦ). </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1.4. Территория, на которой допускается использование произведения, не ограничена.</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rsidR="00FD1D21" w:rsidRPr="005C0FCB" w:rsidRDefault="00FD1D21" w:rsidP="00FD1D21">
      <w:pPr>
        <w:pStyle w:val="a9"/>
        <w:ind w:firstLine="540"/>
        <w:jc w:val="center"/>
        <w:rPr>
          <w:rFonts w:ascii="Times New Roman" w:hAnsi="Times New Roman" w:cs="Times New Roman"/>
          <w:b/>
          <w:bCs/>
          <w:sz w:val="24"/>
          <w:szCs w:val="24"/>
        </w:rPr>
      </w:pPr>
      <w:bookmarkStart w:id="1" w:name="sub_200"/>
    </w:p>
    <w:p w:rsidR="00FD1D21" w:rsidRPr="005C0FCB" w:rsidRDefault="00FD1D21" w:rsidP="00FD1D21">
      <w:pPr>
        <w:pStyle w:val="a9"/>
        <w:ind w:firstLine="540"/>
        <w:jc w:val="center"/>
        <w:rPr>
          <w:rFonts w:ascii="Times New Roman" w:hAnsi="Times New Roman" w:cs="Times New Roman"/>
          <w:sz w:val="24"/>
          <w:szCs w:val="24"/>
        </w:rPr>
      </w:pPr>
      <w:r w:rsidRPr="005C0FCB">
        <w:rPr>
          <w:rFonts w:ascii="Times New Roman" w:hAnsi="Times New Roman" w:cs="Times New Roman"/>
          <w:b/>
          <w:bCs/>
          <w:sz w:val="24"/>
          <w:szCs w:val="24"/>
        </w:rPr>
        <w:t>2. Права и обязанности Сторон</w:t>
      </w:r>
    </w:p>
    <w:bookmarkEnd w:id="1"/>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2.1. Лицензиат может использовать произведение только в пределах тех прав и теми способами, которые предусмотрены настоящим договором.</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2.2. С письменного согласия Лицензиара Лицензиат может по </w:t>
      </w:r>
      <w:proofErr w:type="spellStart"/>
      <w:r w:rsidRPr="005C0FCB">
        <w:rPr>
          <w:rFonts w:ascii="Times New Roman" w:hAnsi="Times New Roman" w:cs="Times New Roman"/>
          <w:sz w:val="24"/>
          <w:szCs w:val="24"/>
        </w:rPr>
        <w:t>сублицензионному</w:t>
      </w:r>
      <w:proofErr w:type="spellEnd"/>
      <w:r w:rsidRPr="005C0FCB">
        <w:rPr>
          <w:rFonts w:ascii="Times New Roman" w:hAnsi="Times New Roman" w:cs="Times New Roman"/>
          <w:sz w:val="24"/>
          <w:szCs w:val="24"/>
        </w:rPr>
        <w:t xml:space="preserve"> договору предоставить право использования произведения другому лицу в пределах тех прав и тех способов использования, которые предусмотрены договором для него самого.</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2.4. В течение срока действия договора Лицензиар обязан воздерживаться от каких-либо </w:t>
      </w:r>
      <w:r w:rsidRPr="005C0FCB">
        <w:rPr>
          <w:rFonts w:ascii="Times New Roman" w:hAnsi="Times New Roman" w:cs="Times New Roman"/>
          <w:sz w:val="24"/>
          <w:szCs w:val="24"/>
        </w:rPr>
        <w:lastRenderedPageBreak/>
        <w:t>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rsidR="00FD1D21" w:rsidRPr="005C0FCB" w:rsidRDefault="00FD1D21" w:rsidP="00FD1D21">
      <w:pPr>
        <w:pStyle w:val="a9"/>
        <w:ind w:firstLine="540"/>
        <w:jc w:val="center"/>
        <w:rPr>
          <w:rFonts w:ascii="Times New Roman" w:hAnsi="Times New Roman" w:cs="Times New Roman"/>
          <w:b/>
          <w:bCs/>
          <w:sz w:val="24"/>
          <w:szCs w:val="24"/>
        </w:rPr>
      </w:pPr>
      <w:bookmarkStart w:id="2" w:name="sub_300"/>
    </w:p>
    <w:p w:rsidR="00FD1D21" w:rsidRPr="005C0FCB" w:rsidRDefault="00FD1D21" w:rsidP="00FD1D21">
      <w:pPr>
        <w:pStyle w:val="a9"/>
        <w:ind w:firstLine="540"/>
        <w:jc w:val="center"/>
        <w:rPr>
          <w:rFonts w:ascii="Times New Roman" w:hAnsi="Times New Roman" w:cs="Times New Roman"/>
          <w:sz w:val="24"/>
          <w:szCs w:val="24"/>
        </w:rPr>
      </w:pPr>
      <w:r w:rsidRPr="005C0FCB">
        <w:rPr>
          <w:rFonts w:ascii="Times New Roman" w:hAnsi="Times New Roman" w:cs="Times New Roman"/>
          <w:b/>
          <w:bCs/>
          <w:sz w:val="24"/>
          <w:szCs w:val="24"/>
        </w:rPr>
        <w:t>3. Срок действия договора</w:t>
      </w:r>
    </w:p>
    <w:bookmarkEnd w:id="2"/>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3.1. Права, указанные в п. 1 настоящего договора, передаются Лицензиаром Лицензиату на срок действия авторских прав.</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3.2. В случае прекращения исключительного права срок действия договора прекращается.</w:t>
      </w:r>
    </w:p>
    <w:p w:rsidR="00FD1D21" w:rsidRPr="005C0FCB" w:rsidRDefault="00FD1D21" w:rsidP="00FD1D21">
      <w:pPr>
        <w:pStyle w:val="a9"/>
        <w:ind w:firstLine="540"/>
        <w:jc w:val="center"/>
        <w:rPr>
          <w:rFonts w:ascii="Times New Roman" w:hAnsi="Times New Roman" w:cs="Times New Roman"/>
          <w:b/>
          <w:bCs/>
          <w:sz w:val="24"/>
          <w:szCs w:val="24"/>
        </w:rPr>
      </w:pPr>
      <w:bookmarkStart w:id="3" w:name="sub_400"/>
    </w:p>
    <w:p w:rsidR="00FD1D21" w:rsidRPr="005C0FCB" w:rsidRDefault="00FD1D21" w:rsidP="00FD1D21">
      <w:pPr>
        <w:pStyle w:val="a9"/>
        <w:ind w:firstLine="540"/>
        <w:jc w:val="center"/>
        <w:rPr>
          <w:rFonts w:ascii="Times New Roman" w:hAnsi="Times New Roman" w:cs="Times New Roman"/>
          <w:sz w:val="24"/>
          <w:szCs w:val="24"/>
        </w:rPr>
      </w:pPr>
      <w:r w:rsidRPr="005C0FCB">
        <w:rPr>
          <w:rFonts w:ascii="Times New Roman" w:hAnsi="Times New Roman" w:cs="Times New Roman"/>
          <w:b/>
          <w:bCs/>
          <w:sz w:val="24"/>
          <w:szCs w:val="24"/>
        </w:rPr>
        <w:t>4. Вознаграждение Лицензиара</w:t>
      </w:r>
    </w:p>
    <w:bookmarkEnd w:id="3"/>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rsidR="00FD1D21" w:rsidRPr="005C0FCB" w:rsidRDefault="00FD1D21" w:rsidP="00FD1D21">
      <w:pPr>
        <w:pStyle w:val="a9"/>
        <w:ind w:firstLine="540"/>
        <w:jc w:val="center"/>
        <w:rPr>
          <w:rFonts w:ascii="Times New Roman" w:hAnsi="Times New Roman" w:cs="Times New Roman"/>
          <w:sz w:val="24"/>
          <w:szCs w:val="24"/>
        </w:rPr>
      </w:pPr>
      <w:bookmarkStart w:id="4" w:name="sub_500"/>
      <w:r w:rsidRPr="005C0FCB">
        <w:rPr>
          <w:rFonts w:ascii="Times New Roman" w:hAnsi="Times New Roman" w:cs="Times New Roman"/>
          <w:b/>
          <w:bCs/>
          <w:sz w:val="24"/>
          <w:szCs w:val="24"/>
        </w:rPr>
        <w:t>5. Ответственность по договору</w:t>
      </w:r>
    </w:p>
    <w:bookmarkEnd w:id="4"/>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5.2. Лицензиар гарантирует наличие у него предоставляемых по настоящему договору исключительных прав на произведение.</w:t>
      </w:r>
    </w:p>
    <w:p w:rsidR="00FD1D21" w:rsidRPr="005C0FCB" w:rsidRDefault="00FD1D21" w:rsidP="00FD1D21">
      <w:pPr>
        <w:ind w:firstLine="540"/>
        <w:rPr>
          <w:sz w:val="24"/>
          <w:szCs w:val="24"/>
        </w:rPr>
      </w:pPr>
    </w:p>
    <w:p w:rsidR="00FD1D21" w:rsidRPr="005C0FCB" w:rsidRDefault="00FD1D21" w:rsidP="00FD1D21">
      <w:pPr>
        <w:pStyle w:val="a9"/>
        <w:ind w:firstLine="540"/>
        <w:jc w:val="center"/>
        <w:rPr>
          <w:rFonts w:ascii="Times New Roman" w:hAnsi="Times New Roman" w:cs="Times New Roman"/>
          <w:sz w:val="24"/>
          <w:szCs w:val="24"/>
        </w:rPr>
      </w:pPr>
      <w:bookmarkStart w:id="5" w:name="sub_600"/>
      <w:r w:rsidRPr="005C0FCB">
        <w:rPr>
          <w:rFonts w:ascii="Times New Roman" w:hAnsi="Times New Roman" w:cs="Times New Roman"/>
          <w:b/>
          <w:bCs/>
          <w:sz w:val="24"/>
          <w:szCs w:val="24"/>
        </w:rPr>
        <w:t>6. Заключительные положения</w:t>
      </w:r>
    </w:p>
    <w:bookmarkEnd w:id="5"/>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6.1. Настоящий договор вступает в силу с момента его подписания.</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6.2. Настоящий договор составлен в двух аутентичных экземплярах - по одному для каждой из Сторон.</w:t>
      </w:r>
    </w:p>
    <w:p w:rsidR="00FD1D21" w:rsidRPr="005C0FCB" w:rsidRDefault="00FD1D21" w:rsidP="00FD1D21">
      <w:pPr>
        <w:pStyle w:val="a9"/>
        <w:ind w:firstLine="540"/>
        <w:rPr>
          <w:rFonts w:ascii="Times New Roman" w:hAnsi="Times New Roman" w:cs="Times New Roman"/>
          <w:sz w:val="24"/>
          <w:szCs w:val="24"/>
        </w:rPr>
      </w:pPr>
      <w:r w:rsidRPr="005C0FCB">
        <w:rPr>
          <w:rFonts w:ascii="Times New Roman" w:hAnsi="Times New Roman" w:cs="Times New Roman"/>
          <w:sz w:val="24"/>
          <w:szCs w:val="24"/>
        </w:rPr>
        <w:t>6.3. Во всем, что не предусмотрено настоящим договором, Стороны руководствуются действующим законодательством РФ.</w:t>
      </w:r>
    </w:p>
    <w:p w:rsidR="00FD1D21" w:rsidRPr="005C0FCB" w:rsidRDefault="00FD1D21" w:rsidP="00FD1D21">
      <w:pPr>
        <w:pStyle w:val="a9"/>
        <w:ind w:firstLine="540"/>
        <w:jc w:val="center"/>
        <w:rPr>
          <w:rFonts w:ascii="Times New Roman" w:hAnsi="Times New Roman" w:cs="Times New Roman"/>
          <w:b/>
          <w:bCs/>
          <w:sz w:val="24"/>
          <w:szCs w:val="24"/>
        </w:rPr>
      </w:pPr>
      <w:bookmarkStart w:id="6" w:name="sub_700"/>
    </w:p>
    <w:p w:rsidR="00FD1D21" w:rsidRPr="005C0FCB" w:rsidRDefault="00FD1D21" w:rsidP="00FD1D21">
      <w:pPr>
        <w:pStyle w:val="a9"/>
        <w:ind w:firstLine="540"/>
        <w:jc w:val="center"/>
        <w:rPr>
          <w:rFonts w:ascii="Times New Roman" w:hAnsi="Times New Roman" w:cs="Times New Roman"/>
          <w:b/>
          <w:bCs/>
          <w:sz w:val="24"/>
          <w:szCs w:val="24"/>
        </w:rPr>
      </w:pPr>
      <w:r w:rsidRPr="005C0FCB">
        <w:rPr>
          <w:rFonts w:ascii="Times New Roman" w:hAnsi="Times New Roman" w:cs="Times New Roman"/>
          <w:b/>
          <w:bCs/>
          <w:sz w:val="24"/>
          <w:szCs w:val="24"/>
        </w:rPr>
        <w:t>7. Адреса, реквизиты и подписи Сторон</w:t>
      </w:r>
    </w:p>
    <w:bookmarkEnd w:id="6"/>
    <w:p w:rsidR="00FD1D21" w:rsidRPr="005C0FCB" w:rsidRDefault="00FD1D21" w:rsidP="00FD1D21">
      <w:pPr>
        <w:spacing w:line="300" w:lineRule="auto"/>
        <w:rPr>
          <w:b/>
          <w:sz w:val="24"/>
          <w:szCs w:val="24"/>
        </w:rPr>
      </w:pPr>
      <w:r w:rsidRPr="005C0FCB">
        <w:rPr>
          <w:b/>
          <w:sz w:val="24"/>
          <w:szCs w:val="24"/>
        </w:rPr>
        <w:t>Лицензиат</w:t>
      </w:r>
    </w:p>
    <w:p w:rsidR="00FD1D21" w:rsidRPr="005C0FCB" w:rsidRDefault="00FD1D21" w:rsidP="00FD1D21">
      <w:r w:rsidRPr="005C0FCB">
        <w:rPr>
          <w:sz w:val="24"/>
          <w:szCs w:val="24"/>
        </w:rPr>
        <w:t>ФГБОУ ВО «Тверской государственный университет»</w:t>
      </w:r>
    </w:p>
    <w:p w:rsidR="00FD1D21" w:rsidRPr="005C0FCB" w:rsidRDefault="00FD1D21" w:rsidP="00FD1D21">
      <w:r w:rsidRPr="005C0FCB">
        <w:rPr>
          <w:sz w:val="24"/>
          <w:szCs w:val="24"/>
        </w:rPr>
        <w:t>170100, г. Тверь, ул. Желябова, 33</w:t>
      </w:r>
    </w:p>
    <w:p w:rsidR="00FD1D21" w:rsidRPr="005C0FCB" w:rsidRDefault="00FD1D21" w:rsidP="00FD1D21">
      <w:pPr>
        <w:rPr>
          <w:b/>
        </w:rPr>
      </w:pPr>
      <w:r w:rsidRPr="005C0FCB">
        <w:rPr>
          <w:rStyle w:val="a8"/>
          <w:sz w:val="24"/>
          <w:szCs w:val="24"/>
        </w:rPr>
        <w:t>ОКПО 02068290 ОГРН 1026900577109</w:t>
      </w:r>
    </w:p>
    <w:p w:rsidR="00FD1D21" w:rsidRPr="005C0FCB" w:rsidRDefault="00FD1D21" w:rsidP="00FD1D21">
      <w:pPr>
        <w:rPr>
          <w:rStyle w:val="a8"/>
          <w:b w:val="0"/>
          <w:sz w:val="24"/>
          <w:szCs w:val="24"/>
        </w:rPr>
      </w:pPr>
      <w:r w:rsidRPr="005C0FCB">
        <w:rPr>
          <w:rStyle w:val="a8"/>
          <w:sz w:val="24"/>
          <w:szCs w:val="24"/>
        </w:rPr>
        <w:t>ИНН 6905000791 КПП 695001001 БИК 012809106 ОКТМО 28701000</w:t>
      </w:r>
    </w:p>
    <w:p w:rsidR="00FD1D21" w:rsidRPr="005C0FCB" w:rsidRDefault="00FD1D21" w:rsidP="00FD1D21">
      <w:pPr>
        <w:rPr>
          <w:rStyle w:val="a8"/>
          <w:b w:val="0"/>
          <w:sz w:val="24"/>
          <w:szCs w:val="24"/>
        </w:rPr>
      </w:pPr>
      <w:r w:rsidRPr="005C0FCB">
        <w:rPr>
          <w:rStyle w:val="a8"/>
          <w:sz w:val="24"/>
          <w:szCs w:val="24"/>
        </w:rPr>
        <w:t>УФК по Тверской области (</w:t>
      </w:r>
      <w:proofErr w:type="spellStart"/>
      <w:r w:rsidRPr="005C0FCB">
        <w:rPr>
          <w:rStyle w:val="a8"/>
          <w:sz w:val="24"/>
          <w:szCs w:val="24"/>
        </w:rPr>
        <w:t>ТвГУ</w:t>
      </w:r>
      <w:proofErr w:type="spellEnd"/>
      <w:r w:rsidRPr="005C0FCB">
        <w:rPr>
          <w:rStyle w:val="a8"/>
          <w:sz w:val="24"/>
          <w:szCs w:val="24"/>
        </w:rPr>
        <w:t xml:space="preserve"> л/с 20366Х47230) </w:t>
      </w:r>
    </w:p>
    <w:p w:rsidR="00FD1D21" w:rsidRPr="005C0FCB" w:rsidRDefault="00FD1D21" w:rsidP="00FD1D21">
      <w:pPr>
        <w:rPr>
          <w:rStyle w:val="a8"/>
          <w:b w:val="0"/>
          <w:sz w:val="24"/>
          <w:szCs w:val="24"/>
        </w:rPr>
      </w:pPr>
      <w:r w:rsidRPr="005C0FCB">
        <w:rPr>
          <w:rStyle w:val="a8"/>
          <w:sz w:val="24"/>
          <w:szCs w:val="24"/>
        </w:rPr>
        <w:t>р/с 03214643000000013600   к/с 40102810545370000029</w:t>
      </w:r>
    </w:p>
    <w:p w:rsidR="00FD1D21" w:rsidRPr="005C0FCB" w:rsidRDefault="00FD1D21" w:rsidP="00FD1D21">
      <w:pPr>
        <w:rPr>
          <w:rStyle w:val="a8"/>
          <w:b w:val="0"/>
          <w:sz w:val="24"/>
          <w:szCs w:val="24"/>
        </w:rPr>
      </w:pPr>
      <w:r w:rsidRPr="005C0FCB">
        <w:rPr>
          <w:rStyle w:val="a8"/>
          <w:sz w:val="24"/>
          <w:szCs w:val="24"/>
        </w:rPr>
        <w:t>ОТДЕЛЕНИЕ ТВЕРЬ БАНКА РОССИИ/УФК по Тверской области г. Тверь</w:t>
      </w:r>
    </w:p>
    <w:p w:rsidR="00FD1D21" w:rsidRPr="005C0FCB" w:rsidRDefault="00FD1D21" w:rsidP="00FD1D21">
      <w:pPr>
        <w:spacing w:line="300" w:lineRule="auto"/>
        <w:rPr>
          <w:sz w:val="24"/>
          <w:szCs w:val="24"/>
        </w:rPr>
      </w:pPr>
    </w:p>
    <w:p w:rsidR="00FD1D21" w:rsidRPr="005C0FCB" w:rsidRDefault="00FD1D21" w:rsidP="00FD1D21">
      <w:pPr>
        <w:rPr>
          <w:sz w:val="24"/>
          <w:szCs w:val="24"/>
        </w:rPr>
      </w:pPr>
      <w:r w:rsidRPr="005C0FCB">
        <w:rPr>
          <w:sz w:val="24"/>
          <w:szCs w:val="24"/>
        </w:rPr>
        <w:t>От лицензиата:</w:t>
      </w:r>
    </w:p>
    <w:p w:rsidR="00FD1D21" w:rsidRPr="005C0FCB" w:rsidRDefault="00FD1D21" w:rsidP="00FD1D21">
      <w:pPr>
        <w:rPr>
          <w:sz w:val="24"/>
          <w:szCs w:val="24"/>
        </w:rPr>
      </w:pPr>
      <w:proofErr w:type="spellStart"/>
      <w:r w:rsidRPr="005C0FCB">
        <w:rPr>
          <w:sz w:val="24"/>
          <w:szCs w:val="24"/>
        </w:rPr>
        <w:t>Врио</w:t>
      </w:r>
      <w:proofErr w:type="spellEnd"/>
      <w:r w:rsidRPr="005C0FCB">
        <w:rPr>
          <w:sz w:val="24"/>
          <w:szCs w:val="24"/>
        </w:rPr>
        <w:t xml:space="preserve"> ректора </w:t>
      </w:r>
      <w:r w:rsidRPr="005C0FCB">
        <w:rPr>
          <w:sz w:val="24"/>
          <w:szCs w:val="24"/>
        </w:rPr>
        <w:tab/>
      </w:r>
      <w:r w:rsidRPr="005C0FCB">
        <w:rPr>
          <w:sz w:val="24"/>
          <w:szCs w:val="24"/>
        </w:rPr>
        <w:tab/>
      </w:r>
      <w:r w:rsidRPr="005C0FCB">
        <w:rPr>
          <w:sz w:val="24"/>
          <w:szCs w:val="24"/>
        </w:rPr>
        <w:tab/>
        <w:t xml:space="preserve">           _________________С.Н. Смирнов</w:t>
      </w:r>
    </w:p>
    <w:p w:rsidR="00EC5F47" w:rsidRDefault="00EC5F47" w:rsidP="00EC5F47">
      <w:pPr>
        <w:ind w:firstLine="0"/>
        <w:jc w:val="left"/>
        <w:rPr>
          <w:rFonts w:eastAsia="Times New Roman" w:cs="Times New Roman"/>
          <w:b/>
          <w:color w:val="000000"/>
          <w:sz w:val="24"/>
          <w:szCs w:val="24"/>
          <w:lang w:eastAsia="ru-RU"/>
        </w:rPr>
      </w:pPr>
      <w:bookmarkStart w:id="7" w:name="_GoBack"/>
      <w:bookmarkEnd w:id="7"/>
    </w:p>
    <w:p w:rsidR="00EC5F47" w:rsidRPr="00EC5F47" w:rsidRDefault="00EC5F47" w:rsidP="00EC5F47">
      <w:pPr>
        <w:ind w:firstLine="0"/>
        <w:jc w:val="left"/>
        <w:rPr>
          <w:rFonts w:eastAsia="Times New Roman" w:cs="Times New Roman"/>
          <w:b/>
          <w:color w:val="000000"/>
          <w:sz w:val="24"/>
          <w:szCs w:val="24"/>
          <w:lang w:eastAsia="ru-RU"/>
        </w:rPr>
      </w:pPr>
      <w:r w:rsidRPr="00EC5F47">
        <w:rPr>
          <w:rFonts w:eastAsia="Times New Roman" w:cs="Times New Roman"/>
          <w:b/>
          <w:color w:val="000000"/>
          <w:sz w:val="24"/>
          <w:szCs w:val="24"/>
          <w:lang w:eastAsia="ru-RU"/>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C5F47" w:rsidRPr="00EC5F47" w:rsidTr="00DD32C9">
        <w:tc>
          <w:tcPr>
            <w:tcW w:w="2358" w:type="dxa"/>
          </w:tcPr>
          <w:p w:rsidR="00EC5F47" w:rsidRPr="00EC5F47" w:rsidRDefault="00EC5F47" w:rsidP="00EC5F47">
            <w:pPr>
              <w:suppressAutoHyphens/>
              <w:overflowPunct w:val="0"/>
              <w:autoSpaceDE w:val="0"/>
              <w:snapToGrid w:val="0"/>
              <w:spacing w:before="40"/>
              <w:ind w:firstLine="0"/>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фамилия, имя, отчество:</w:t>
            </w:r>
          </w:p>
        </w:tc>
        <w:tc>
          <w:tcPr>
            <w:tcW w:w="7480" w:type="dxa"/>
            <w:gridSpan w:val="5"/>
          </w:tcPr>
          <w:p w:rsidR="00EC5F47" w:rsidRPr="00EC5F47" w:rsidRDefault="00EC5F47" w:rsidP="00EC5F47">
            <w:pPr>
              <w:suppressAutoHyphens/>
              <w:overflowPunct w:val="0"/>
              <w:autoSpaceDE w:val="0"/>
              <w:snapToGrid w:val="0"/>
              <w:ind w:firstLine="0"/>
              <w:jc w:val="left"/>
              <w:textAlignment w:val="baseline"/>
              <w:rPr>
                <w:rFonts w:eastAsia="Arial" w:cs="Times New Roman"/>
                <w:color w:val="000000"/>
                <w:sz w:val="24"/>
                <w:szCs w:val="20"/>
                <w:lang w:eastAsia="ar-SA"/>
              </w:rPr>
            </w:pP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firstLine="0"/>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адрес (с индексом):</w:t>
            </w:r>
          </w:p>
        </w:tc>
        <w:tc>
          <w:tcPr>
            <w:tcW w:w="7480" w:type="dxa"/>
            <w:gridSpan w:val="5"/>
            <w:tcBorders>
              <w:top w:val="single" w:sz="4" w:space="0" w:color="000000"/>
              <w:bottom w:val="single" w:sz="4" w:space="0" w:color="000000"/>
            </w:tcBorders>
          </w:tcPr>
          <w:p w:rsidR="00EC5F47" w:rsidRPr="00EC5F47" w:rsidRDefault="00EC5F47" w:rsidP="00EC5F47">
            <w:pPr>
              <w:suppressAutoHyphens/>
              <w:overflowPunct w:val="0"/>
              <w:autoSpaceDE w:val="0"/>
              <w:snapToGrid w:val="0"/>
              <w:ind w:firstLine="0"/>
              <w:jc w:val="left"/>
              <w:textAlignment w:val="baseline"/>
              <w:rPr>
                <w:rFonts w:eastAsia="Arial" w:cs="Times New Roman"/>
                <w:color w:val="000000"/>
                <w:sz w:val="24"/>
                <w:szCs w:val="24"/>
                <w:lang w:eastAsia="ar-SA"/>
              </w:rPr>
            </w:pP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firstLine="0"/>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паспорт серия</w:t>
            </w:r>
          </w:p>
        </w:tc>
        <w:tc>
          <w:tcPr>
            <w:tcW w:w="1754" w:type="dxa"/>
            <w:gridSpan w:val="2"/>
            <w:tcBorders>
              <w:top w:val="single" w:sz="4" w:space="0" w:color="000000"/>
              <w:bottom w:val="single" w:sz="4" w:space="0" w:color="000000"/>
            </w:tcBorders>
            <w:vAlign w:val="bottom"/>
          </w:tcPr>
          <w:p w:rsidR="00EC5F47" w:rsidRPr="00EC5F47" w:rsidRDefault="00EC5F47" w:rsidP="00EC5F47">
            <w:pPr>
              <w:suppressAutoHyphens/>
              <w:overflowPunct w:val="0"/>
              <w:autoSpaceDE w:val="0"/>
              <w:snapToGrid w:val="0"/>
              <w:ind w:firstLine="0"/>
              <w:jc w:val="center"/>
              <w:textAlignment w:val="baseline"/>
              <w:rPr>
                <w:rFonts w:eastAsia="Arial" w:cs="Times New Roman"/>
                <w:color w:val="000000"/>
                <w:sz w:val="24"/>
                <w:szCs w:val="24"/>
                <w:lang w:eastAsia="ar-SA"/>
              </w:rPr>
            </w:pPr>
            <w:r w:rsidRPr="00EC5F47">
              <w:rPr>
                <w:rFonts w:eastAsia="Arial" w:cs="Times New Roman"/>
                <w:color w:val="000000"/>
                <w:sz w:val="20"/>
                <w:szCs w:val="20"/>
                <w:lang w:eastAsia="ar-SA"/>
              </w:rPr>
              <w:t xml:space="preserve">    №</w:t>
            </w:r>
          </w:p>
        </w:tc>
        <w:tc>
          <w:tcPr>
            <w:tcW w:w="875" w:type="dxa"/>
          </w:tcPr>
          <w:p w:rsidR="00EC5F47" w:rsidRPr="00EC5F47" w:rsidRDefault="00EC5F47" w:rsidP="00EC5F47">
            <w:pPr>
              <w:suppressAutoHyphens/>
              <w:overflowPunct w:val="0"/>
              <w:autoSpaceDE w:val="0"/>
              <w:snapToGrid w:val="0"/>
              <w:spacing w:before="40"/>
              <w:ind w:firstLine="0"/>
              <w:jc w:val="lef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 xml:space="preserve">   </w:t>
            </w:r>
          </w:p>
        </w:tc>
        <w:tc>
          <w:tcPr>
            <w:tcW w:w="4851" w:type="dxa"/>
            <w:gridSpan w:val="2"/>
            <w:tcBorders>
              <w:top w:val="single" w:sz="4" w:space="0" w:color="000000"/>
              <w:bottom w:val="single" w:sz="4" w:space="0" w:color="000000"/>
            </w:tcBorders>
            <w:vAlign w:val="bottom"/>
          </w:tcPr>
          <w:p w:rsidR="00EC5F47" w:rsidRPr="00EC5F47" w:rsidRDefault="00EC5F47" w:rsidP="00EC5F47">
            <w:pPr>
              <w:suppressAutoHyphens/>
              <w:overflowPunct w:val="0"/>
              <w:autoSpaceDE w:val="0"/>
              <w:snapToGrid w:val="0"/>
              <w:ind w:firstLine="0"/>
              <w:jc w:val="left"/>
              <w:textAlignment w:val="baseline"/>
              <w:rPr>
                <w:rFonts w:eastAsia="Arial" w:cs="Times New Roman"/>
                <w:color w:val="000000"/>
                <w:sz w:val="24"/>
                <w:szCs w:val="24"/>
                <w:lang w:eastAsia="ar-SA"/>
              </w:rPr>
            </w:pPr>
            <w:r w:rsidRPr="00EC5F47">
              <w:rPr>
                <w:rFonts w:eastAsia="Arial" w:cs="Times New Roman"/>
                <w:color w:val="000000"/>
                <w:sz w:val="20"/>
                <w:szCs w:val="20"/>
                <w:lang w:eastAsia="ar-SA"/>
              </w:rPr>
              <w:t>выдан</w:t>
            </w: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hanging="284"/>
              <w:jc w:val="right"/>
              <w:textAlignment w:val="baseline"/>
              <w:rPr>
                <w:rFonts w:eastAsia="Arial" w:cs="Times New Roman"/>
                <w:color w:val="000000"/>
                <w:sz w:val="20"/>
                <w:szCs w:val="20"/>
                <w:lang w:eastAsia="ar-SA"/>
              </w:rPr>
            </w:pPr>
          </w:p>
        </w:tc>
        <w:tc>
          <w:tcPr>
            <w:tcW w:w="7480" w:type="dxa"/>
            <w:gridSpan w:val="5"/>
            <w:tcBorders>
              <w:top w:val="single" w:sz="4" w:space="0" w:color="000000"/>
              <w:bottom w:val="single" w:sz="4" w:space="0" w:color="000000"/>
            </w:tcBorders>
          </w:tcPr>
          <w:p w:rsidR="00EC5F47" w:rsidRPr="00EC5F47" w:rsidRDefault="00EC5F47" w:rsidP="00EC5F47">
            <w:pPr>
              <w:suppressAutoHyphens/>
              <w:overflowPunct w:val="0"/>
              <w:autoSpaceDE w:val="0"/>
              <w:snapToGrid w:val="0"/>
              <w:ind w:firstLine="0"/>
              <w:jc w:val="right"/>
              <w:textAlignment w:val="baseline"/>
              <w:rPr>
                <w:rFonts w:eastAsia="Arial" w:cs="Times New Roman"/>
                <w:color w:val="000000"/>
                <w:sz w:val="24"/>
                <w:szCs w:val="20"/>
                <w:lang w:eastAsia="ar-SA"/>
              </w:rPr>
            </w:pPr>
            <w:r w:rsidRPr="00EC5F47">
              <w:rPr>
                <w:rFonts w:eastAsia="Arial" w:cs="Times New Roman"/>
                <w:color w:val="000000"/>
                <w:sz w:val="24"/>
                <w:szCs w:val="20"/>
                <w:lang w:val="en-US" w:eastAsia="ar-SA"/>
              </w:rPr>
              <w:t>«</w:t>
            </w:r>
            <w:r w:rsidRPr="00EC5F47">
              <w:rPr>
                <w:rFonts w:eastAsia="Arial" w:cs="Times New Roman"/>
                <w:color w:val="000000"/>
                <w:sz w:val="24"/>
                <w:szCs w:val="20"/>
                <w:lang w:eastAsia="ar-SA"/>
              </w:rPr>
              <w:t>___</w:t>
            </w:r>
            <w:r w:rsidRPr="00EC5F47">
              <w:rPr>
                <w:rFonts w:eastAsia="Arial" w:cs="Times New Roman"/>
                <w:color w:val="000000"/>
                <w:sz w:val="24"/>
                <w:szCs w:val="20"/>
                <w:lang w:val="en-US" w:eastAsia="ar-SA"/>
              </w:rPr>
              <w:t>»</w:t>
            </w:r>
            <w:r w:rsidRPr="00EC5F47">
              <w:rPr>
                <w:rFonts w:eastAsia="Arial" w:cs="Times New Roman"/>
                <w:color w:val="000000"/>
                <w:sz w:val="24"/>
                <w:szCs w:val="20"/>
                <w:lang w:eastAsia="ar-SA"/>
              </w:rPr>
              <w:t>______________</w:t>
            </w:r>
            <w:r w:rsidRPr="00EC5F47">
              <w:rPr>
                <w:rFonts w:eastAsia="Arial" w:cs="Times New Roman"/>
                <w:color w:val="000000"/>
                <w:sz w:val="24"/>
                <w:szCs w:val="20"/>
                <w:lang w:val="en-US" w:eastAsia="ar-SA"/>
              </w:rPr>
              <w:t xml:space="preserve">20 __ </w:t>
            </w:r>
            <w:r w:rsidRPr="00EC5F47">
              <w:rPr>
                <w:rFonts w:eastAsia="Arial" w:cs="Times New Roman"/>
                <w:color w:val="000000"/>
                <w:sz w:val="24"/>
                <w:szCs w:val="20"/>
                <w:lang w:eastAsia="ar-SA"/>
              </w:rPr>
              <w:t>г.</w:t>
            </w: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hanging="284"/>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Дата рождения</w:t>
            </w:r>
          </w:p>
        </w:tc>
        <w:tc>
          <w:tcPr>
            <w:tcW w:w="7480" w:type="dxa"/>
            <w:gridSpan w:val="5"/>
            <w:tcBorders>
              <w:top w:val="single" w:sz="4" w:space="0" w:color="000000"/>
              <w:bottom w:val="single" w:sz="4" w:space="0" w:color="000000"/>
            </w:tcBorders>
          </w:tcPr>
          <w:p w:rsidR="00EC5F47" w:rsidRPr="00EC5F47" w:rsidRDefault="00EC5F47" w:rsidP="00EC5F47">
            <w:pPr>
              <w:suppressAutoHyphens/>
              <w:overflowPunct w:val="0"/>
              <w:autoSpaceDE w:val="0"/>
              <w:snapToGrid w:val="0"/>
              <w:ind w:firstLine="0"/>
              <w:jc w:val="right"/>
              <w:textAlignment w:val="baseline"/>
              <w:rPr>
                <w:rFonts w:eastAsia="Arial" w:cs="Times New Roman"/>
                <w:color w:val="000000"/>
                <w:sz w:val="24"/>
                <w:szCs w:val="20"/>
                <w:lang w:eastAsia="ar-SA"/>
              </w:rPr>
            </w:pPr>
          </w:p>
        </w:tc>
      </w:tr>
      <w:tr w:rsidR="00EC5F47" w:rsidRPr="00EC5F47" w:rsidTr="00DD32C9">
        <w:tc>
          <w:tcPr>
            <w:tcW w:w="4026" w:type="dxa"/>
            <w:gridSpan w:val="2"/>
          </w:tcPr>
          <w:p w:rsidR="00EC5F47" w:rsidRPr="00EC5F47" w:rsidRDefault="00EC5F47" w:rsidP="00EC5F47">
            <w:pPr>
              <w:suppressAutoHyphens/>
              <w:overflowPunct w:val="0"/>
              <w:autoSpaceDE w:val="0"/>
              <w:snapToGrid w:val="0"/>
              <w:spacing w:before="240"/>
              <w:ind w:firstLine="0"/>
              <w:jc w:val="right"/>
              <w:textAlignment w:val="baseline"/>
              <w:rPr>
                <w:rFonts w:eastAsia="Arial" w:cs="Times New Roman"/>
                <w:color w:val="000000"/>
                <w:sz w:val="22"/>
                <w:lang w:eastAsia="ar-SA"/>
              </w:rPr>
            </w:pPr>
          </w:p>
        </w:tc>
        <w:tc>
          <w:tcPr>
            <w:tcW w:w="2126" w:type="dxa"/>
            <w:gridSpan w:val="3"/>
            <w:tcBorders>
              <w:bottom w:val="single" w:sz="8" w:space="0" w:color="000000"/>
            </w:tcBorders>
          </w:tcPr>
          <w:p w:rsidR="00EC5F47" w:rsidRPr="00EC5F47" w:rsidRDefault="00EC5F47" w:rsidP="00EC5F47">
            <w:pPr>
              <w:suppressAutoHyphens/>
              <w:overflowPunct w:val="0"/>
              <w:autoSpaceDE w:val="0"/>
              <w:snapToGrid w:val="0"/>
              <w:spacing w:before="240"/>
              <w:ind w:firstLine="0"/>
              <w:jc w:val="left"/>
              <w:textAlignment w:val="baseline"/>
              <w:rPr>
                <w:rFonts w:eastAsia="Arial" w:cs="Times New Roman"/>
                <w:color w:val="000000"/>
                <w:sz w:val="22"/>
                <w:lang w:eastAsia="ar-SA"/>
              </w:rPr>
            </w:pPr>
          </w:p>
        </w:tc>
        <w:tc>
          <w:tcPr>
            <w:tcW w:w="3686" w:type="dxa"/>
          </w:tcPr>
          <w:p w:rsidR="00EC5F47" w:rsidRPr="00EC5F47" w:rsidRDefault="00EC5F47" w:rsidP="00EC5F47">
            <w:pPr>
              <w:suppressAutoHyphens/>
              <w:overflowPunct w:val="0"/>
              <w:autoSpaceDE w:val="0"/>
              <w:snapToGrid w:val="0"/>
              <w:spacing w:before="240"/>
              <w:ind w:firstLine="0"/>
              <w:jc w:val="left"/>
              <w:textAlignment w:val="baseline"/>
              <w:rPr>
                <w:rFonts w:eastAsia="Arial" w:cs="Times New Roman"/>
                <w:color w:val="000000"/>
                <w:sz w:val="24"/>
                <w:szCs w:val="20"/>
                <w:lang w:eastAsia="ar-SA"/>
              </w:rPr>
            </w:pPr>
            <w:r w:rsidRPr="00EC5F47">
              <w:rPr>
                <w:rFonts w:eastAsia="Arial" w:cs="Times New Roman"/>
                <w:color w:val="000000"/>
                <w:sz w:val="24"/>
                <w:szCs w:val="20"/>
                <w:lang w:eastAsia="ar-SA"/>
              </w:rPr>
              <w:t> </w:t>
            </w:r>
          </w:p>
        </w:tc>
      </w:tr>
    </w:tbl>
    <w:p w:rsidR="00EC5F47" w:rsidRPr="00C71C5E" w:rsidRDefault="00EC5F47" w:rsidP="00EC5F47">
      <w:pPr>
        <w:ind w:firstLine="0"/>
        <w:jc w:val="right"/>
        <w:rPr>
          <w:rFonts w:eastAsia="Times New Roman" w:cs="Times New Roman"/>
          <w:b/>
          <w:szCs w:val="28"/>
          <w:lang w:eastAsia="ru-RU"/>
        </w:rPr>
      </w:pPr>
    </w:p>
    <w:p w:rsidR="00EC5F47" w:rsidRPr="00EC5F47" w:rsidRDefault="00EC5F47" w:rsidP="007B6DB3">
      <w:pPr>
        <w:ind w:firstLine="0"/>
        <w:jc w:val="center"/>
        <w:rPr>
          <w:rFonts w:eastAsia="Times New Roman" w:cs="Times New Roman"/>
          <w:i/>
          <w:szCs w:val="28"/>
          <w:lang w:eastAsia="ru-RU"/>
        </w:rPr>
      </w:pPr>
    </w:p>
    <w:sectPr w:rsidR="00EC5F47" w:rsidRPr="00EC5F47" w:rsidSect="00C36BE1">
      <w:pgSz w:w="11906" w:h="16838"/>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53233"/>
    <w:multiLevelType w:val="hybridMultilevel"/>
    <w:tmpl w:val="103A011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2816354"/>
    <w:multiLevelType w:val="hybridMultilevel"/>
    <w:tmpl w:val="2E44685E"/>
    <w:lvl w:ilvl="0" w:tplc="E4A885B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A877A7"/>
    <w:multiLevelType w:val="hybridMultilevel"/>
    <w:tmpl w:val="9F5658BE"/>
    <w:lvl w:ilvl="0" w:tplc="52587590">
      <w:start w:val="1"/>
      <w:numFmt w:val="decimal"/>
      <w:lvlText w:val="%1."/>
      <w:lvlJc w:val="left"/>
      <w:pPr>
        <w:ind w:left="357" w:hanging="357"/>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B70825"/>
    <w:multiLevelType w:val="hybridMultilevel"/>
    <w:tmpl w:val="65AE4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1C"/>
    <w:rsid w:val="00005C5C"/>
    <w:rsid w:val="000A44CE"/>
    <w:rsid w:val="000C2C64"/>
    <w:rsid w:val="000E3CE3"/>
    <w:rsid w:val="000F04AE"/>
    <w:rsid w:val="000F7072"/>
    <w:rsid w:val="00120216"/>
    <w:rsid w:val="00144496"/>
    <w:rsid w:val="00193FC9"/>
    <w:rsid w:val="001A0BAC"/>
    <w:rsid w:val="001A1068"/>
    <w:rsid w:val="001A7DC9"/>
    <w:rsid w:val="001D572A"/>
    <w:rsid w:val="00210763"/>
    <w:rsid w:val="00210A1A"/>
    <w:rsid w:val="002221B2"/>
    <w:rsid w:val="0025220E"/>
    <w:rsid w:val="0026089E"/>
    <w:rsid w:val="002D0A7D"/>
    <w:rsid w:val="002E1D8A"/>
    <w:rsid w:val="002E40CE"/>
    <w:rsid w:val="002F66E1"/>
    <w:rsid w:val="00333013"/>
    <w:rsid w:val="0036532C"/>
    <w:rsid w:val="003B087F"/>
    <w:rsid w:val="003D72CE"/>
    <w:rsid w:val="003F02C1"/>
    <w:rsid w:val="003F16DE"/>
    <w:rsid w:val="003F607E"/>
    <w:rsid w:val="00407487"/>
    <w:rsid w:val="004273AE"/>
    <w:rsid w:val="0047445D"/>
    <w:rsid w:val="004A3312"/>
    <w:rsid w:val="004C0520"/>
    <w:rsid w:val="004C25C6"/>
    <w:rsid w:val="004D49FD"/>
    <w:rsid w:val="004D5D02"/>
    <w:rsid w:val="004E503D"/>
    <w:rsid w:val="005073A3"/>
    <w:rsid w:val="00547019"/>
    <w:rsid w:val="0056017B"/>
    <w:rsid w:val="005649AB"/>
    <w:rsid w:val="0057153E"/>
    <w:rsid w:val="005F0EBE"/>
    <w:rsid w:val="00620DCE"/>
    <w:rsid w:val="00623E49"/>
    <w:rsid w:val="00636518"/>
    <w:rsid w:val="006D6F85"/>
    <w:rsid w:val="00706C6B"/>
    <w:rsid w:val="00754AA0"/>
    <w:rsid w:val="007672F9"/>
    <w:rsid w:val="0077495E"/>
    <w:rsid w:val="00783774"/>
    <w:rsid w:val="007862F0"/>
    <w:rsid w:val="007870E2"/>
    <w:rsid w:val="007944C5"/>
    <w:rsid w:val="007B6DB3"/>
    <w:rsid w:val="007C012E"/>
    <w:rsid w:val="007C5BE8"/>
    <w:rsid w:val="00820F84"/>
    <w:rsid w:val="008D77C1"/>
    <w:rsid w:val="0090292D"/>
    <w:rsid w:val="0095462E"/>
    <w:rsid w:val="009648B1"/>
    <w:rsid w:val="00983990"/>
    <w:rsid w:val="00984299"/>
    <w:rsid w:val="009906AE"/>
    <w:rsid w:val="00990DC8"/>
    <w:rsid w:val="009B6CC0"/>
    <w:rsid w:val="009B7697"/>
    <w:rsid w:val="009B7DB1"/>
    <w:rsid w:val="009E3503"/>
    <w:rsid w:val="00A27D81"/>
    <w:rsid w:val="00A47F1F"/>
    <w:rsid w:val="00A81D16"/>
    <w:rsid w:val="00AE4C74"/>
    <w:rsid w:val="00AF28A1"/>
    <w:rsid w:val="00B26A51"/>
    <w:rsid w:val="00BA38F6"/>
    <w:rsid w:val="00BA54DB"/>
    <w:rsid w:val="00BA6C9F"/>
    <w:rsid w:val="00BB6F43"/>
    <w:rsid w:val="00BC11EB"/>
    <w:rsid w:val="00BC505D"/>
    <w:rsid w:val="00BF27FD"/>
    <w:rsid w:val="00C24479"/>
    <w:rsid w:val="00C36BE1"/>
    <w:rsid w:val="00C57A2C"/>
    <w:rsid w:val="00C71C5E"/>
    <w:rsid w:val="00CC71E4"/>
    <w:rsid w:val="00CD517F"/>
    <w:rsid w:val="00D068EB"/>
    <w:rsid w:val="00D1281C"/>
    <w:rsid w:val="00D21778"/>
    <w:rsid w:val="00D253DC"/>
    <w:rsid w:val="00D40C4F"/>
    <w:rsid w:val="00D66B7C"/>
    <w:rsid w:val="00D84B97"/>
    <w:rsid w:val="00D94EF9"/>
    <w:rsid w:val="00DB6F1E"/>
    <w:rsid w:val="00DD4FC9"/>
    <w:rsid w:val="00DD722C"/>
    <w:rsid w:val="00DE41AE"/>
    <w:rsid w:val="00E10708"/>
    <w:rsid w:val="00E40466"/>
    <w:rsid w:val="00E7499B"/>
    <w:rsid w:val="00E82607"/>
    <w:rsid w:val="00E95E85"/>
    <w:rsid w:val="00EA66D7"/>
    <w:rsid w:val="00EC5F47"/>
    <w:rsid w:val="00EE09E9"/>
    <w:rsid w:val="00EE781E"/>
    <w:rsid w:val="00EF4FBB"/>
    <w:rsid w:val="00F0160E"/>
    <w:rsid w:val="00F04B5F"/>
    <w:rsid w:val="00F352AD"/>
    <w:rsid w:val="00F84836"/>
    <w:rsid w:val="00FA538D"/>
    <w:rsid w:val="00FD1D21"/>
    <w:rsid w:val="00FE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A5F44C-4726-427A-A1F1-7123DEA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B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DC8"/>
    <w:rPr>
      <w:color w:val="0563C1" w:themeColor="hyperlink"/>
      <w:u w:val="single"/>
    </w:rPr>
  </w:style>
  <w:style w:type="paragraph" w:customStyle="1" w:styleId="3">
    <w:name w:val="3"/>
    <w:basedOn w:val="a"/>
    <w:qFormat/>
    <w:rsid w:val="00990DC8"/>
    <w:pPr>
      <w:ind w:firstLine="0"/>
      <w:jc w:val="left"/>
    </w:pPr>
    <w:rPr>
      <w:rFonts w:eastAsia="Times New Roman" w:cs="Times New Roman"/>
      <w:sz w:val="24"/>
      <w:szCs w:val="24"/>
    </w:rPr>
  </w:style>
  <w:style w:type="paragraph" w:styleId="a4">
    <w:name w:val="List Paragraph"/>
    <w:basedOn w:val="a"/>
    <w:uiPriority w:val="34"/>
    <w:qFormat/>
    <w:rsid w:val="007C012E"/>
    <w:pPr>
      <w:spacing w:after="160" w:line="259" w:lineRule="auto"/>
      <w:ind w:left="720" w:firstLine="0"/>
      <w:contextualSpacing/>
      <w:jc w:val="left"/>
    </w:pPr>
    <w:rPr>
      <w:rFonts w:asciiTheme="minorHAnsi" w:hAnsiTheme="minorHAnsi"/>
      <w:sz w:val="22"/>
    </w:rPr>
  </w:style>
  <w:style w:type="table" w:styleId="a5">
    <w:name w:val="Table Grid"/>
    <w:basedOn w:val="a1"/>
    <w:uiPriority w:val="59"/>
    <w:rsid w:val="007C0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57A2C"/>
    <w:rPr>
      <w:rFonts w:ascii="Tahoma" w:hAnsi="Tahoma" w:cs="Tahoma"/>
      <w:sz w:val="16"/>
      <w:szCs w:val="16"/>
    </w:rPr>
  </w:style>
  <w:style w:type="character" w:customStyle="1" w:styleId="a7">
    <w:name w:val="Текст выноски Знак"/>
    <w:basedOn w:val="a0"/>
    <w:link w:val="a6"/>
    <w:uiPriority w:val="99"/>
    <w:semiHidden/>
    <w:rsid w:val="00C57A2C"/>
    <w:rPr>
      <w:rFonts w:ascii="Tahoma" w:hAnsi="Tahoma" w:cs="Tahoma"/>
      <w:sz w:val="16"/>
      <w:szCs w:val="16"/>
    </w:rPr>
  </w:style>
  <w:style w:type="table" w:customStyle="1" w:styleId="2">
    <w:name w:val="Сетка таблицы2"/>
    <w:basedOn w:val="a1"/>
    <w:next w:val="a5"/>
    <w:uiPriority w:val="59"/>
    <w:rsid w:val="001D572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qFormat/>
    <w:rsid w:val="004C0520"/>
    <w:rPr>
      <w:b/>
      <w:bCs/>
    </w:rPr>
  </w:style>
  <w:style w:type="paragraph" w:customStyle="1" w:styleId="a9">
    <w:name w:val="Таблицы (моноширинный)"/>
    <w:basedOn w:val="a"/>
    <w:next w:val="a"/>
    <w:rsid w:val="00FD1D21"/>
    <w:pPr>
      <w:widowControl w:val="0"/>
      <w:autoSpaceDE w:val="0"/>
      <w:autoSpaceDN w:val="0"/>
      <w:adjustRightInd w:val="0"/>
      <w:ind w:firstLine="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5%D0%BB%D1%8C%D1%81%D0%BA%D0%BE%D0%B5_%D1%85%D0%BE%D0%B7%D1%8F%D0%B9%D1%81%D1%82%D0%B2%D0%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o.tversu.ru/Conf/conf0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hyperlink" Target="http://ru.wikipedia.org/wiki/%D0%9B%D0%B5%D1%81%D0%BD%D0%BE%D0%B5_%D1%85%D0%BE%D0%B7%D1%8F%D0%B9%D1%81%D1%82%D0%B2%D0%BE" TargetMode="External"/><Relationship Id="rId4" Type="http://schemas.openxmlformats.org/officeDocument/2006/relationships/webSettings" Target="webSettings.xml"/><Relationship Id="rId9" Type="http://schemas.openxmlformats.org/officeDocument/2006/relationships/hyperlink" Target="http://ru.wikipedia.org/wiki/%D0%9E%D1%85%D0%BE%D1%82%D0%B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dk1">
                <a:tint val="88500"/>
              </a:schemeClr>
            </a:solidFill>
            <a:ln>
              <a:noFill/>
            </a:ln>
            <a:effectLst/>
          </c:spPr>
          <c:invertIfNegative val="0"/>
          <c:dLbls>
            <c:dLbl>
              <c:idx val="2"/>
              <c:layout>
                <c:manualLayout>
                  <c:x val="0"/>
                  <c:y val="-2.90909090909091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226-4AFF-8E61-92DAB92A5F2E}"/>
                </c:ext>
                <c:ext xmlns:c15="http://schemas.microsoft.com/office/drawing/2012/chart" uri="{CE6537A1-D6FC-4f65-9D91-7224C49458BB}"/>
              </c:extLst>
            </c:dLbl>
            <c:dLbl>
              <c:idx val="5"/>
              <c:layout>
                <c:manualLayout>
                  <c:x val="0"/>
                  <c:y val="-2.9090909090909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226-4AFF-8E61-92DAB92A5F2E}"/>
                </c:ext>
                <c:ext xmlns:c15="http://schemas.microsoft.com/office/drawing/2012/chart" uri="{CE6537A1-D6FC-4f65-9D91-7224C49458BB}"/>
              </c:extLst>
            </c:dLbl>
            <c:dLbl>
              <c:idx val="6"/>
              <c:layout>
                <c:manualLayout>
                  <c:x val="0"/>
                  <c:y val="-4.36363636363637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226-4AFF-8E61-92DAB92A5F2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19050" cap="rnd">
                <a:solidFill>
                  <a:schemeClr val="dk1">
                    <a:tint val="88500"/>
                  </a:schemeClr>
                </a:solidFill>
              </a:ln>
              <a:effectLst/>
            </c:spPr>
            <c:trendlineType val="linear"/>
            <c:dispRSqr val="0"/>
            <c:dispEq val="0"/>
          </c:trendline>
          <c:cat>
            <c:numRef>
              <c:f>Лист1!$A$2:$A$11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Лист1!$B$2:$B$11</c:f>
              <c:numCache>
                <c:formatCode>General</c:formatCode>
                <c:ptCount val="10"/>
                <c:pt idx="0">
                  <c:v>5405</c:v>
                </c:pt>
                <c:pt idx="1">
                  <c:v>5079</c:v>
                </c:pt>
                <c:pt idx="2">
                  <c:v>4004</c:v>
                </c:pt>
                <c:pt idx="3">
                  <c:v>3690</c:v>
                </c:pt>
                <c:pt idx="4">
                  <c:v>3460</c:v>
                </c:pt>
                <c:pt idx="5">
                  <c:v>2557</c:v>
                </c:pt>
                <c:pt idx="6">
                  <c:v>2009</c:v>
                </c:pt>
                <c:pt idx="7">
                  <c:v>1785</c:v>
                </c:pt>
                <c:pt idx="8">
                  <c:v>1903</c:v>
                </c:pt>
                <c:pt idx="9">
                  <c:v>1714</c:v>
                </c:pt>
              </c:numCache>
            </c:numRef>
          </c:val>
          <c:extLst xmlns:c16r2="http://schemas.microsoft.com/office/drawing/2015/06/chart">
            <c:ext xmlns:c16="http://schemas.microsoft.com/office/drawing/2014/chart" uri="{C3380CC4-5D6E-409C-BE32-E72D297353CC}">
              <c16:uniqueId val="{00000003-E226-4AFF-8E61-92DAB92A5F2E}"/>
            </c:ext>
          </c:extLst>
        </c:ser>
        <c:dLbls>
          <c:showLegendKey val="0"/>
          <c:showVal val="0"/>
          <c:showCatName val="0"/>
          <c:showSerName val="0"/>
          <c:showPercent val="0"/>
          <c:showBubbleSize val="0"/>
        </c:dLbls>
        <c:gapWidth val="267"/>
        <c:overlap val="-43"/>
        <c:axId val="431117040"/>
        <c:axId val="431117600"/>
      </c:barChart>
      <c:catAx>
        <c:axId val="4311170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1117600"/>
        <c:crosses val="autoZero"/>
        <c:auto val="1"/>
        <c:lblAlgn val="ctr"/>
        <c:lblOffset val="100"/>
        <c:noMultiLvlLbl val="0"/>
      </c:catAx>
      <c:valAx>
        <c:axId val="4311176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3111704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1102</TotalTime>
  <Pages>11</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Романюк</dc:creator>
  <cp:lastModifiedBy>Александр Романюк</cp:lastModifiedBy>
  <cp:revision>31</cp:revision>
  <dcterms:created xsi:type="dcterms:W3CDTF">2020-01-22T10:33:00Z</dcterms:created>
  <dcterms:modified xsi:type="dcterms:W3CDTF">2025-02-25T06:04:00Z</dcterms:modified>
</cp:coreProperties>
</file>